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84" w:rsidRDefault="00FB6084">
      <w:pPr>
        <w:rPr>
          <w:b/>
        </w:rPr>
      </w:pPr>
      <w:r w:rsidRPr="00FB6084">
        <w:rPr>
          <w:b/>
        </w:rPr>
        <w:t>Vedtægter for Den faglige forening Håndværk og Design</w:t>
      </w:r>
    </w:p>
    <w:p w:rsidR="00FB6084" w:rsidRDefault="00FB6084">
      <w:pPr>
        <w:rPr>
          <w:b/>
        </w:rPr>
      </w:pPr>
      <w:r>
        <w:rPr>
          <w:b/>
        </w:rPr>
        <w:t>§1.</w:t>
      </w:r>
    </w:p>
    <w:p w:rsidR="00FB6084" w:rsidRPr="00FB6084" w:rsidRDefault="00FB6084">
      <w:r>
        <w:t>Foreningens navn er</w:t>
      </w:r>
      <w:r w:rsidRPr="001C1E88">
        <w:rPr>
          <w:b/>
        </w:rPr>
        <w:t>:</w:t>
      </w:r>
      <w:r w:rsidR="001C1E88" w:rsidRPr="001C1E88">
        <w:rPr>
          <w:b/>
        </w:rPr>
        <w:t xml:space="preserve"> Den faglige</w:t>
      </w:r>
      <w:r w:rsidR="001C1E88">
        <w:t xml:space="preserve"> </w:t>
      </w:r>
      <w:r w:rsidR="001C1E88" w:rsidRPr="00FC3D9C">
        <w:rPr>
          <w:b/>
        </w:rPr>
        <w:t>forening Håndværk og Design</w:t>
      </w:r>
      <w:r>
        <w:t>. Foreningens adresse er den til enhver tid siddende formands adresse.</w:t>
      </w:r>
      <w:r w:rsidR="00D4783D">
        <w:t xml:space="preserve"> Foreningen udgiver </w:t>
      </w:r>
      <w:r w:rsidR="003A6856">
        <w:t>medlemsbladet</w:t>
      </w:r>
      <w:r w:rsidR="00D4783D">
        <w:t xml:space="preserve"> Håndværk &amp;</w:t>
      </w:r>
      <w:r w:rsidR="00544DB6">
        <w:t xml:space="preserve"> </w:t>
      </w:r>
      <w:proofErr w:type="gramStart"/>
      <w:r w:rsidR="00D4783D">
        <w:t>Design</w:t>
      </w:r>
      <w:r w:rsidR="00FC3D9C">
        <w:t xml:space="preserve"> </w:t>
      </w:r>
      <w:r w:rsidR="003A6856">
        <w:t>.</w:t>
      </w:r>
      <w:proofErr w:type="gramEnd"/>
    </w:p>
    <w:p w:rsidR="00FB6084" w:rsidRDefault="00FB6084">
      <w:pPr>
        <w:rPr>
          <w:b/>
        </w:rPr>
      </w:pPr>
      <w:r>
        <w:rPr>
          <w:b/>
        </w:rPr>
        <w:t>§2.</w:t>
      </w:r>
    </w:p>
    <w:p w:rsidR="00FB6084" w:rsidRPr="00FB6084" w:rsidRDefault="00FB6084">
      <w:r>
        <w:t>Foreningens formål er at styrke Håndværk og Design som skolefag og læreruddannelsesfag, og at virke for medlemmerne</w:t>
      </w:r>
      <w:r w:rsidR="0079718C">
        <w:t>s</w:t>
      </w:r>
      <w:r>
        <w:t xml:space="preserve"> fælles interesse af faglig, pædagogisk og tjenstlig art. Det er ligeledes formålet at styrke håndværksmæssige aktiviteter i tværfagligt samarbejde. Dette søges </w:t>
      </w:r>
      <w:r w:rsidR="00FC3D9C">
        <w:t>nået dels</w:t>
      </w:r>
      <w:r>
        <w:t xml:space="preserve"> gennem kurser, foreningens udgivelser og a</w:t>
      </w:r>
      <w:r w:rsidR="00FC3D9C">
        <w:t xml:space="preserve">ndre tiltag til faglig sparring og dels </w:t>
      </w:r>
      <w:proofErr w:type="gramStart"/>
      <w:r w:rsidR="00FC3D9C">
        <w:t>gennem  påvirkning</w:t>
      </w:r>
      <w:proofErr w:type="gramEnd"/>
      <w:r w:rsidR="00FC3D9C">
        <w:t xml:space="preserve"> af organisationer og beslutningstagere.</w:t>
      </w:r>
    </w:p>
    <w:p w:rsidR="00FB6084" w:rsidRDefault="00FB6084">
      <w:pPr>
        <w:rPr>
          <w:b/>
        </w:rPr>
      </w:pPr>
      <w:r>
        <w:rPr>
          <w:b/>
        </w:rPr>
        <w:t>§3.</w:t>
      </w:r>
    </w:p>
    <w:p w:rsidR="00FB6084" w:rsidRPr="00FB6084" w:rsidRDefault="00FB6084">
      <w:r>
        <w:t>Som medlem optages enhve</w:t>
      </w:r>
      <w:r w:rsidR="00977F07">
        <w:t>r</w:t>
      </w:r>
      <w:r>
        <w:t>, der beskæftiger sig med/ underviser i Håndværk og Design, og andre der har interesse herfor</w:t>
      </w:r>
      <w:r w:rsidR="00977F07">
        <w:t>, og som kan gå ind for foreningens formål. Institutioner kan optages som særlige medlemmer uden stemmeret.</w:t>
      </w:r>
    </w:p>
    <w:p w:rsidR="00FB6084" w:rsidRDefault="00FB6084">
      <w:pPr>
        <w:rPr>
          <w:b/>
        </w:rPr>
      </w:pPr>
      <w:r>
        <w:rPr>
          <w:b/>
        </w:rPr>
        <w:t>§4</w:t>
      </w:r>
      <w:r w:rsidR="00977F07">
        <w:rPr>
          <w:b/>
        </w:rPr>
        <w:t>.</w:t>
      </w:r>
    </w:p>
    <w:p w:rsidR="00977F07" w:rsidRPr="00544DB6" w:rsidRDefault="00977F07">
      <w:r w:rsidRPr="00544DB6">
        <w:t xml:space="preserve">Den faglige forening Håndværk og Design er gennem samarbejdsaftale tilknyttet Danmarks Lærerforening. </w:t>
      </w:r>
      <w:r w:rsidR="00823B92" w:rsidRPr="00544DB6">
        <w:t>Styrelsesm</w:t>
      </w:r>
      <w:r w:rsidRPr="00544DB6">
        <w:t xml:space="preserve">edlemmer, der opfylder betingelserne for at være medlem af DLF, </w:t>
      </w:r>
      <w:r w:rsidR="00823B92" w:rsidRPr="00544DB6">
        <w:t xml:space="preserve">skal </w:t>
      </w:r>
      <w:r w:rsidRPr="00544DB6">
        <w:t xml:space="preserve">udnytte denne ret. </w:t>
      </w:r>
      <w:r w:rsidR="008103FB" w:rsidRPr="00544DB6">
        <w:t>Samarbejdsaftale</w:t>
      </w:r>
      <w:r w:rsidR="00823B92" w:rsidRPr="00544DB6">
        <w:t xml:space="preserve"> med DLF vedlægges som bilag til vedtægterne.</w:t>
      </w:r>
    </w:p>
    <w:p w:rsidR="00977F07" w:rsidRPr="00544DB6" w:rsidRDefault="00977F07">
      <w:pPr>
        <w:rPr>
          <w:b/>
        </w:rPr>
      </w:pPr>
      <w:r w:rsidRPr="00544DB6">
        <w:rPr>
          <w:b/>
        </w:rPr>
        <w:t>§5.</w:t>
      </w:r>
    </w:p>
    <w:p w:rsidR="00544DB6" w:rsidRPr="00A762CF" w:rsidRDefault="00DE0E24" w:rsidP="00544DB6">
      <w:pPr>
        <w:rPr>
          <w:sz w:val="24"/>
          <w:szCs w:val="24"/>
        </w:rPr>
      </w:pPr>
      <w:r>
        <w:t>Medlemmer tilknyttet D</w:t>
      </w:r>
      <w:r w:rsidR="00977F07">
        <w:t>en faglige forening Håndværk og Design betaler et årligt kontingent, hvis størrelse fastsættes på generalforsamlingen.</w:t>
      </w:r>
      <w:r w:rsidR="00544DB6" w:rsidRPr="00544DB6">
        <w:rPr>
          <w:sz w:val="24"/>
          <w:szCs w:val="24"/>
        </w:rPr>
        <w:t xml:space="preserve"> </w:t>
      </w:r>
      <w:r w:rsidR="00544DB6">
        <w:rPr>
          <w:sz w:val="24"/>
          <w:szCs w:val="24"/>
        </w:rPr>
        <w:t xml:space="preserve">Medlemmer af den faglige forening for H&amp;D hæfter alene over for foreningen med sit indbetalte og forfaldne kontingent. Udmeldelse sker </w:t>
      </w:r>
      <w:r w:rsidR="00CC52F2">
        <w:rPr>
          <w:sz w:val="24"/>
          <w:szCs w:val="24"/>
        </w:rPr>
        <w:t xml:space="preserve">skriftligt </w:t>
      </w:r>
      <w:r w:rsidR="00544DB6">
        <w:rPr>
          <w:sz w:val="24"/>
          <w:szCs w:val="24"/>
        </w:rPr>
        <w:t>til kassereren.</w:t>
      </w:r>
    </w:p>
    <w:p w:rsidR="00977F07" w:rsidRDefault="00977F07">
      <w:pPr>
        <w:rPr>
          <w:b/>
        </w:rPr>
      </w:pPr>
      <w:r w:rsidRPr="00977F07">
        <w:rPr>
          <w:b/>
        </w:rPr>
        <w:t>§6</w:t>
      </w:r>
      <w:r>
        <w:rPr>
          <w:b/>
        </w:rPr>
        <w:t>.</w:t>
      </w:r>
    </w:p>
    <w:p w:rsidR="00977F07" w:rsidRDefault="00977F07">
      <w:pPr>
        <w:rPr>
          <w:b/>
        </w:rPr>
      </w:pPr>
      <w:r>
        <w:rPr>
          <w:b/>
        </w:rPr>
        <w:t>GENERALFORSAMLING.</w:t>
      </w:r>
    </w:p>
    <w:p w:rsidR="00977F07" w:rsidRDefault="00977F07">
      <w:r>
        <w:t>Generalforsamlingen er foreningens højeste myndighed. Generalforsamlingen afholdes hvert år i andet kvartal.</w:t>
      </w:r>
      <w:r w:rsidRPr="00977F07">
        <w:t xml:space="preserve"> </w:t>
      </w:r>
      <w:r>
        <w:t xml:space="preserve">Generalforsamlingen varsles </w:t>
      </w:r>
      <w:r w:rsidR="00292211">
        <w:t xml:space="preserve">mindst </w:t>
      </w:r>
      <w:r>
        <w:t xml:space="preserve">1 måned før afholdelse til alle medlemmer ved opslag i </w:t>
      </w:r>
      <w:r w:rsidR="00823B92">
        <w:t>m</w:t>
      </w:r>
      <w:r w:rsidR="002101CA">
        <w:t>edlemsblad, på hjemmeside og på</w:t>
      </w:r>
      <w:r>
        <w:t xml:space="preserve"> Folkeskolen.dk.</w:t>
      </w:r>
    </w:p>
    <w:p w:rsidR="00D7332B" w:rsidRDefault="00977F07" w:rsidP="001F0972">
      <w:pPr>
        <w:rPr>
          <w:i/>
        </w:rPr>
      </w:pPr>
      <w:r w:rsidRPr="00977F07">
        <w:rPr>
          <w:b/>
        </w:rPr>
        <w:t>§6.1</w:t>
      </w:r>
      <w:r>
        <w:rPr>
          <w:b/>
        </w:rPr>
        <w:t>.</w:t>
      </w:r>
    </w:p>
    <w:p w:rsidR="004168B5" w:rsidRPr="004168B5" w:rsidRDefault="004168B5" w:rsidP="004168B5">
      <w:pPr>
        <w:spacing w:before="100" w:beforeAutospacing="1" w:after="100" w:afterAutospacing="1" w:line="240" w:lineRule="auto"/>
      </w:pPr>
      <w:r w:rsidRPr="004168B5">
        <w:t>Bestyrelsen er på 7 medlemmer, og valgperioden er på 2 år. I ulige år vælges 4 bestyrelsesmedlemmer, i lige år 3. 2 suppleanter vælges for en etårig periode.</w:t>
      </w:r>
    </w:p>
    <w:p w:rsidR="004168B5" w:rsidRPr="004168B5" w:rsidRDefault="004168B5" w:rsidP="004168B5">
      <w:pPr>
        <w:spacing w:before="100" w:beforeAutospacing="1" w:after="100" w:afterAutospacing="1" w:line="240" w:lineRule="auto"/>
      </w:pPr>
      <w:r w:rsidRPr="004168B5">
        <w:t xml:space="preserve">Forslag til bestyrelseskandidater fremsættes via lokalforeningerne skriftligt til formanden senest en måned før generalforsamlingen. Alle personlige medlemmer, som opfylder § 3, er valgbare. Der kan brevstemmes </w:t>
      </w:r>
      <w:r w:rsidRPr="004168B5">
        <w:lastRenderedPageBreak/>
        <w:t>på de opstillede kandidater til bestyrelsen.  Bestyrelsen konstituerer sig selv med formand, næstformand, sekretær og kasserer og fastsætter selv sin forretningsorden.</w:t>
      </w:r>
    </w:p>
    <w:p w:rsidR="004168B5" w:rsidRPr="004168B5" w:rsidRDefault="004168B5" w:rsidP="004168B5">
      <w:pPr>
        <w:spacing w:before="100" w:beforeAutospacing="1" w:after="100" w:afterAutospacing="1" w:line="240" w:lineRule="auto"/>
      </w:pPr>
      <w:r w:rsidRPr="004168B5">
        <w:t>Bestyrelsen kan nedsætte udvalg med deltagelse af medlemmer, der ikke er bestyrelsesmedlemmer.</w:t>
      </w:r>
    </w:p>
    <w:p w:rsidR="001E6405" w:rsidRDefault="001E6405">
      <w:pPr>
        <w:rPr>
          <w:b/>
        </w:rPr>
      </w:pPr>
      <w:r w:rsidRPr="001E6405">
        <w:rPr>
          <w:b/>
        </w:rPr>
        <w:t>§6.2.</w:t>
      </w:r>
    </w:p>
    <w:p w:rsidR="001E6405" w:rsidRDefault="00CC52F2">
      <w:r>
        <w:t>D</w:t>
      </w:r>
      <w:r w:rsidR="001E6405">
        <w:t>ags</w:t>
      </w:r>
      <w:r>
        <w:t>ordenen</w:t>
      </w:r>
      <w:r w:rsidR="00823B92">
        <w:t xml:space="preserve"> til den </w:t>
      </w:r>
      <w:r w:rsidR="00823B92" w:rsidRPr="00544DB6">
        <w:t>ordinære generalforsamling</w:t>
      </w:r>
      <w:r>
        <w:t xml:space="preserve"> skal indeholde følgende punkter:</w:t>
      </w:r>
    </w:p>
    <w:p w:rsidR="00D4783D" w:rsidRDefault="00D4783D" w:rsidP="00D4783D">
      <w:pPr>
        <w:pStyle w:val="Listeafsnit"/>
        <w:numPr>
          <w:ilvl w:val="0"/>
          <w:numId w:val="2"/>
        </w:numPr>
      </w:pPr>
      <w:r>
        <w:t xml:space="preserve">Valg af dirigent </w:t>
      </w:r>
    </w:p>
    <w:p w:rsidR="001E6405" w:rsidRDefault="001E6405" w:rsidP="00D4783D">
      <w:pPr>
        <w:pStyle w:val="Listeafsnit"/>
        <w:numPr>
          <w:ilvl w:val="0"/>
          <w:numId w:val="2"/>
        </w:numPr>
      </w:pPr>
      <w:r>
        <w:t>Vedtagelse af forretningsorden</w:t>
      </w:r>
    </w:p>
    <w:p w:rsidR="001E6405" w:rsidRDefault="001E6405" w:rsidP="00D4783D">
      <w:pPr>
        <w:pStyle w:val="Listeafsnit"/>
        <w:numPr>
          <w:ilvl w:val="0"/>
          <w:numId w:val="2"/>
        </w:numPr>
      </w:pPr>
      <w:r>
        <w:t>Formandens beretning</w:t>
      </w:r>
    </w:p>
    <w:p w:rsidR="001E6405" w:rsidRDefault="001E6405" w:rsidP="00D4783D">
      <w:pPr>
        <w:pStyle w:val="Listeafsnit"/>
        <w:numPr>
          <w:ilvl w:val="0"/>
          <w:numId w:val="2"/>
        </w:numPr>
      </w:pPr>
      <w:r>
        <w:t>Regnskab</w:t>
      </w:r>
    </w:p>
    <w:p w:rsidR="003063C7" w:rsidRDefault="003063C7" w:rsidP="00D4783D">
      <w:pPr>
        <w:pStyle w:val="Listeafsnit"/>
        <w:numPr>
          <w:ilvl w:val="0"/>
          <w:numId w:val="2"/>
        </w:numPr>
      </w:pPr>
      <w:r>
        <w:t>Indkomne forslag</w:t>
      </w:r>
    </w:p>
    <w:p w:rsidR="001E6405" w:rsidRDefault="003063C7" w:rsidP="00D4783D">
      <w:pPr>
        <w:pStyle w:val="Listeafsnit"/>
        <w:numPr>
          <w:ilvl w:val="0"/>
          <w:numId w:val="2"/>
        </w:numPr>
      </w:pPr>
      <w:r>
        <w:t xml:space="preserve">Prioritering af indsatsområder </w:t>
      </w:r>
    </w:p>
    <w:p w:rsidR="003063C7" w:rsidRDefault="003063C7" w:rsidP="00D4783D">
      <w:pPr>
        <w:pStyle w:val="Listeafsnit"/>
        <w:numPr>
          <w:ilvl w:val="0"/>
          <w:numId w:val="2"/>
        </w:numPr>
      </w:pPr>
      <w:r>
        <w:t>Fastsættelse af lokalforeningernes rådighedsbeløb</w:t>
      </w:r>
    </w:p>
    <w:p w:rsidR="00D4783D" w:rsidRDefault="003063C7" w:rsidP="00D4783D">
      <w:pPr>
        <w:pStyle w:val="Listeafsnit"/>
        <w:numPr>
          <w:ilvl w:val="0"/>
          <w:numId w:val="2"/>
        </w:numPr>
      </w:pPr>
      <w:r>
        <w:t xml:space="preserve">Fastsættelse af vederlag/ godtgørelser </w:t>
      </w:r>
    </w:p>
    <w:p w:rsidR="003063C7" w:rsidRDefault="00762FAB" w:rsidP="00D4783D">
      <w:pPr>
        <w:pStyle w:val="Listeafsnit"/>
        <w:numPr>
          <w:ilvl w:val="0"/>
          <w:numId w:val="2"/>
        </w:numPr>
      </w:pPr>
      <w:r>
        <w:t>Kontingentfastsættelse</w:t>
      </w:r>
    </w:p>
    <w:p w:rsidR="003063C7" w:rsidRDefault="00762FAB" w:rsidP="00D4783D">
      <w:pPr>
        <w:pStyle w:val="Listeafsnit"/>
        <w:numPr>
          <w:ilvl w:val="0"/>
          <w:numId w:val="2"/>
        </w:numPr>
      </w:pPr>
      <w:r>
        <w:t>Budgetoversigt for indeværende år</w:t>
      </w:r>
    </w:p>
    <w:p w:rsidR="003063C7" w:rsidRDefault="003063C7" w:rsidP="00D4783D">
      <w:pPr>
        <w:pStyle w:val="Listeafsnit"/>
        <w:numPr>
          <w:ilvl w:val="0"/>
          <w:numId w:val="2"/>
        </w:numPr>
      </w:pPr>
      <w:r>
        <w:t>Valg</w:t>
      </w:r>
    </w:p>
    <w:p w:rsidR="003063C7" w:rsidRDefault="003063C7" w:rsidP="00D4783D">
      <w:pPr>
        <w:pStyle w:val="Listeafsnit"/>
        <w:numPr>
          <w:ilvl w:val="0"/>
          <w:numId w:val="2"/>
        </w:numPr>
      </w:pPr>
      <w:r>
        <w:t>Evt</w:t>
      </w:r>
      <w:r w:rsidR="00D4783D">
        <w:t>.</w:t>
      </w:r>
    </w:p>
    <w:p w:rsidR="003063C7" w:rsidRDefault="003063C7">
      <w:r>
        <w:t xml:space="preserve">Forslag, der ønskes behandlet på ordinær generalforsamling, fremsendes </w:t>
      </w:r>
      <w:proofErr w:type="gramStart"/>
      <w:r>
        <w:t>skr</w:t>
      </w:r>
      <w:r w:rsidR="00CC52F2">
        <w:t xml:space="preserve">iftligt  </w:t>
      </w:r>
      <w:r>
        <w:t>eller</w:t>
      </w:r>
      <w:proofErr w:type="gramEnd"/>
      <w:r>
        <w:t xml:space="preserve"> gennem lokalforeningern</w:t>
      </w:r>
      <w:r w:rsidR="00CC52F2">
        <w:t xml:space="preserve">es repræsentanter,  til formanden senest </w:t>
      </w:r>
      <w:r w:rsidR="00D4783D">
        <w:t xml:space="preserve"> 3 uger</w:t>
      </w:r>
      <w:r>
        <w:t xml:space="preserve"> før generalforsamlingen. Afgørelser på generalforsamlingen sker ved simpelt flertal.</w:t>
      </w:r>
    </w:p>
    <w:p w:rsidR="00977F07" w:rsidRDefault="00977F07">
      <w:pPr>
        <w:rPr>
          <w:b/>
        </w:rPr>
      </w:pPr>
      <w:r w:rsidRPr="00977F07">
        <w:rPr>
          <w:b/>
        </w:rPr>
        <w:t>§7</w:t>
      </w:r>
      <w:r>
        <w:rPr>
          <w:b/>
        </w:rPr>
        <w:t>.</w:t>
      </w:r>
    </w:p>
    <w:p w:rsidR="00A84F18" w:rsidRDefault="003063C7">
      <w:r w:rsidRPr="00A84F18">
        <w:t>Ekstraordinær generalforsamling skal afholdes, hvis et flertal i bestyrelsen eller 10</w:t>
      </w:r>
      <w:r w:rsidR="00A84F18" w:rsidRPr="00A84F18">
        <w:t xml:space="preserve"> </w:t>
      </w:r>
      <w:r w:rsidRPr="00A84F18">
        <w:t xml:space="preserve">% af foreningens </w:t>
      </w:r>
      <w:r w:rsidR="00A84F18" w:rsidRPr="00A84F18">
        <w:t xml:space="preserve">stemmeberettigede </w:t>
      </w:r>
      <w:r w:rsidRPr="00A84F18">
        <w:t xml:space="preserve">medlemmer </w:t>
      </w:r>
      <w:r w:rsidR="00A84F18" w:rsidRPr="00A84F18">
        <w:t>ønsker det. Ekstraordinær generalforsamling afholdes senest 2 måneder efter ønsket er fremsat med motiveret forslag til dagsorden.</w:t>
      </w:r>
    </w:p>
    <w:p w:rsidR="00977F07" w:rsidRDefault="00977F07">
      <w:pPr>
        <w:rPr>
          <w:b/>
        </w:rPr>
      </w:pPr>
      <w:r w:rsidRPr="00977F07">
        <w:rPr>
          <w:b/>
        </w:rPr>
        <w:t>§8</w:t>
      </w:r>
      <w:r w:rsidR="00A84F18">
        <w:rPr>
          <w:b/>
        </w:rPr>
        <w:t>.</w:t>
      </w:r>
    </w:p>
    <w:p w:rsidR="00A84F18" w:rsidRDefault="00A84F18">
      <w:r w:rsidRPr="00A84F18">
        <w:t>Bestyrelsen er beslutningsdygtig, når over halvdelen er til</w:t>
      </w:r>
      <w:r>
        <w:t xml:space="preserve"> </w:t>
      </w:r>
      <w:r w:rsidRPr="00A84F18">
        <w:t>stede.</w:t>
      </w:r>
      <w:r>
        <w:t xml:space="preserve"> Bestyrelsen er bemyndiget til at underskrive alle dokumenter vedrørende foreningens drift. Bestyrelsen kan ikke optage lån eller indgå i arrangementer, der ikke er økonomisk dækning for.</w:t>
      </w:r>
    </w:p>
    <w:p w:rsidR="00AB0B5F" w:rsidRDefault="00AB0B5F">
      <w:r>
        <w:t>Bestyrelsen skal sikre, at foreningen til enhver tid har tilstrækkelig kapital til at gennemføre planlagte aktiviteter og til at der er tilstrækkelig kapital til at opfylde foreningens formål.</w:t>
      </w:r>
    </w:p>
    <w:p w:rsidR="00AB0B5F" w:rsidRDefault="00AB0B5F">
      <w:r>
        <w:t>Det påhviler bestyrelsen at sikre, at regnskab og administration tilrettelægges efter anerkendte regnskabsmæssige principper.</w:t>
      </w:r>
    </w:p>
    <w:p w:rsidR="00A84F18" w:rsidRDefault="00A84F18">
      <w:r>
        <w:t>Generalforsamlingen udpeger 2 kritiske revisorer. De vælges for 2 år, dog ikke samme år. Ligeledes vælges en revisor suppleant</w:t>
      </w:r>
      <w:r w:rsidR="00DA135D">
        <w:t xml:space="preserve"> og en </w:t>
      </w:r>
      <w:r w:rsidR="001C1E88">
        <w:t xml:space="preserve">registreret revisor for et år ad gangen. </w:t>
      </w:r>
    </w:p>
    <w:p w:rsidR="008103FB" w:rsidRDefault="008103FB"/>
    <w:p w:rsidR="001C1E88" w:rsidRDefault="00A84F18">
      <w:pPr>
        <w:rPr>
          <w:b/>
        </w:rPr>
      </w:pPr>
      <w:r w:rsidRPr="001C1E88">
        <w:rPr>
          <w:b/>
        </w:rPr>
        <w:lastRenderedPageBreak/>
        <w:t>§9.</w:t>
      </w:r>
    </w:p>
    <w:p w:rsidR="001C1E88" w:rsidRDefault="001C1E88">
      <w:r w:rsidRPr="001C1E88">
        <w:t>Den faglige</w:t>
      </w:r>
      <w:r>
        <w:t xml:space="preserve"> forening Håndværk og Design er landsdækkende. Der kan, når bestyrelsen har godkendt formålet, oprettes lokale foreninger, der varetager arrangementer og medlemskontakt i det lokale område. Ligeledes kan der oprettes faglige klubber og interessegrupper, der varetager særlige interesseområder. Generalforsamlingen fastsætter lokalforeningernes rådighedsbeløb og stiller en pulje til rådighed for ansøgning om støtte til særlige arrangementer.</w:t>
      </w:r>
    </w:p>
    <w:p w:rsidR="001C1E88" w:rsidRPr="00D4783D" w:rsidRDefault="001C1E88">
      <w:pPr>
        <w:rPr>
          <w:b/>
        </w:rPr>
      </w:pPr>
      <w:r w:rsidRPr="00D4783D">
        <w:rPr>
          <w:b/>
        </w:rPr>
        <w:t>§9.1.</w:t>
      </w:r>
    </w:p>
    <w:p w:rsidR="001C1E88" w:rsidRDefault="001C1E88">
      <w:r>
        <w:t>De lokale foreninger fastsætter selv deres vedtægter/ forretningsorden som supplement til hovedforeningens vedtægter og forretningsorden. Lokalforeningerne afholder årlig generalforsamling, hvor der er valg til den lokale bestyrelse.</w:t>
      </w:r>
      <w:r w:rsidR="005B7DEC">
        <w:t xml:space="preserve"> </w:t>
      </w:r>
    </w:p>
    <w:p w:rsidR="001C1E88" w:rsidRPr="00D4783D" w:rsidRDefault="001C1E88">
      <w:pPr>
        <w:rPr>
          <w:b/>
        </w:rPr>
      </w:pPr>
      <w:r w:rsidRPr="00D4783D">
        <w:rPr>
          <w:b/>
        </w:rPr>
        <w:t>§9.2.</w:t>
      </w:r>
    </w:p>
    <w:p w:rsidR="001C1E88" w:rsidRDefault="00A33D0E">
      <w:r>
        <w:t>Lokalforeningerne har et rådighedsbeløb til medlemsaktiviteter. Desuden kan der ansøges om midler til særlige arrangementer. Udgangspunktet er, at udgifter til lokale arrangementer d</w:t>
      </w:r>
      <w:r w:rsidRPr="008A0DE3">
        <w:t>ækkes</w:t>
      </w:r>
      <w:r>
        <w:t xml:space="preserve"> af deltagerbetaling eller andre indtægter. Ikke anvendt rådighedsbeløb går tilbage til hovedforeningen. Lokalforeningerne kan vælge deres egne kasserere, eller vælge at lade hovedforeningens kasserer stå for regnskab, revision og betalinger.</w:t>
      </w:r>
      <w:r w:rsidR="005B7DEC">
        <w:t xml:space="preserve"> Lokalforeningernes regnskab stilles til rådighed for hovedforeningens generalforsamling.</w:t>
      </w:r>
    </w:p>
    <w:p w:rsidR="00A33D0E" w:rsidRPr="00D4783D" w:rsidRDefault="00A33D0E">
      <w:pPr>
        <w:rPr>
          <w:b/>
        </w:rPr>
      </w:pPr>
      <w:r w:rsidRPr="00D4783D">
        <w:rPr>
          <w:b/>
        </w:rPr>
        <w:t>§10.</w:t>
      </w:r>
    </w:p>
    <w:p w:rsidR="00A33D0E" w:rsidRDefault="00A33D0E">
      <w:r>
        <w:t>Årsregnskabet revi</w:t>
      </w:r>
      <w:r w:rsidR="00DA5105">
        <w:t>deres af en registreret</w:t>
      </w:r>
      <w:r>
        <w:t xml:space="preserve"> revisor. De kritiske revisorer sikrer</w:t>
      </w:r>
      <w:r w:rsidR="00544DB6">
        <w:t>,</w:t>
      </w:r>
      <w:r>
        <w:t xml:space="preserve"> at foreningens midler forvaltes i overensstemmelse med vedtægterne. </w:t>
      </w:r>
      <w:r w:rsidR="00544DB6">
        <w:t xml:space="preserve"> </w:t>
      </w:r>
      <w:r>
        <w:t>Regnskabsåret følger kalenderåret.</w:t>
      </w:r>
    </w:p>
    <w:p w:rsidR="00A33D0E" w:rsidRPr="00D4783D" w:rsidRDefault="00A33D0E">
      <w:pPr>
        <w:rPr>
          <w:b/>
        </w:rPr>
      </w:pPr>
      <w:r w:rsidRPr="00D4783D">
        <w:rPr>
          <w:b/>
        </w:rPr>
        <w:t>§11.</w:t>
      </w:r>
    </w:p>
    <w:p w:rsidR="00A33D0E" w:rsidRDefault="00A33D0E">
      <w:r>
        <w:t>Forslag til vedtægtsændringer indgives inden 1. februar til formanden. Ændringsforslag bekendtgøres sammen med dagsorden for den ordinære generalforsamling. Til ændring af vedtægter kræves mindst 2/3 af de afgivne stemmer.</w:t>
      </w:r>
    </w:p>
    <w:p w:rsidR="00D4783D" w:rsidRPr="00D4783D" w:rsidRDefault="00A33D0E">
      <w:pPr>
        <w:rPr>
          <w:b/>
        </w:rPr>
      </w:pPr>
      <w:r w:rsidRPr="00D4783D">
        <w:rPr>
          <w:b/>
        </w:rPr>
        <w:t>§12.</w:t>
      </w:r>
    </w:p>
    <w:p w:rsidR="004168B5" w:rsidRPr="004168B5" w:rsidRDefault="004168B5" w:rsidP="004168B5">
      <w:pPr>
        <w:spacing w:before="100" w:beforeAutospacing="1" w:after="100" w:afterAutospacing="1" w:line="240" w:lineRule="auto"/>
      </w:pPr>
      <w:r w:rsidRPr="004168B5">
        <w:t>Opløsning af foreningen kan kun ske efter en vedtagelse på en ordinær generalforsamling. I tilfælde af forslag om opløsning, skal det være et motiveret punkt på dagsordenen. Ligeledes skal dagsordenen indeholde forslag til anvendelse af foreningens midler i tilfælde af opløsning. Eventuelle midler skal anvendes til tiltag, der bedst muligt viderefører foreningens formål. Forslag om opløsning kan vedtages hvis mindst 2/3 af de fremmødte stemmer for forslaget.</w:t>
      </w:r>
    </w:p>
    <w:p w:rsidR="004168B5" w:rsidRDefault="004168B5" w:rsidP="004168B5">
      <w:pPr>
        <w:pStyle w:val="Ingenafstand"/>
      </w:pPr>
      <w:r w:rsidRPr="004168B5">
        <w:t>For at vedtagelsen kan få endelig gyldighed, skal den bekræftes gennem en urafstemning afholdt inden 3 måneder efter vedtagelsen på generalforsamlingen, og mindst ½ af de afgivne stemmer bekræfter vedtagelsen</w:t>
      </w:r>
      <w:r>
        <w:t>.</w:t>
      </w:r>
    </w:p>
    <w:p w:rsidR="004168B5" w:rsidRDefault="004168B5">
      <w:r>
        <w:br w:type="page"/>
      </w:r>
    </w:p>
    <w:p w:rsidR="00F305C3" w:rsidRPr="004168B5" w:rsidRDefault="00F305C3" w:rsidP="004168B5"/>
    <w:p w:rsidR="001F0972" w:rsidRPr="001F0972" w:rsidRDefault="001F0972" w:rsidP="00F305C3">
      <w:pPr>
        <w:autoSpaceDE w:val="0"/>
        <w:autoSpaceDN w:val="0"/>
        <w:adjustRightInd w:val="0"/>
        <w:spacing w:after="0" w:line="240" w:lineRule="auto"/>
        <w:rPr>
          <w:rFonts w:ascii="Times New Roman" w:hAnsi="Times New Roman" w:cs="Times New Roman"/>
          <w:b/>
          <w:sz w:val="28"/>
          <w:szCs w:val="28"/>
        </w:rPr>
      </w:pPr>
      <w:r w:rsidRPr="001F0972">
        <w:rPr>
          <w:rFonts w:ascii="Times New Roman" w:hAnsi="Times New Roman" w:cs="Times New Roman"/>
          <w:b/>
          <w:sz w:val="28"/>
          <w:szCs w:val="28"/>
        </w:rPr>
        <w:t>Tegningsregler</w:t>
      </w:r>
    </w:p>
    <w:p w:rsidR="001F0972" w:rsidRPr="001F0972" w:rsidRDefault="001F0972" w:rsidP="00F305C3">
      <w:pPr>
        <w:autoSpaceDE w:val="0"/>
        <w:autoSpaceDN w:val="0"/>
        <w:adjustRightInd w:val="0"/>
        <w:spacing w:after="0" w:line="240" w:lineRule="auto"/>
        <w:rPr>
          <w:rFonts w:ascii="Times New Roman" w:hAnsi="Times New Roman" w:cs="Times New Roman"/>
          <w:sz w:val="24"/>
          <w:szCs w:val="24"/>
        </w:rPr>
      </w:pPr>
    </w:p>
    <w:p w:rsidR="00F305C3" w:rsidRPr="001F0972" w:rsidRDefault="00F305C3" w:rsidP="00F305C3">
      <w:p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Bestyrelsen er bemyndiget til</w:t>
      </w:r>
    </w:p>
    <w:p w:rsidR="00F305C3" w:rsidRPr="001F0972" w:rsidRDefault="00F305C3" w:rsidP="00F305C3">
      <w:pPr>
        <w:autoSpaceDE w:val="0"/>
        <w:autoSpaceDN w:val="0"/>
        <w:adjustRightInd w:val="0"/>
        <w:spacing w:after="0" w:line="240" w:lineRule="auto"/>
        <w:rPr>
          <w:rFonts w:ascii="Times New Roman" w:hAnsi="Times New Roman" w:cs="Times New Roman"/>
          <w:sz w:val="24"/>
          <w:szCs w:val="24"/>
        </w:rPr>
      </w:pPr>
    </w:p>
    <w:p w:rsidR="00F305C3" w:rsidRPr="001F0972" w:rsidRDefault="00F305C3" w:rsidP="001F0972">
      <w:pPr>
        <w:pStyle w:val="Listeafsnit"/>
        <w:numPr>
          <w:ilvl w:val="0"/>
          <w:numId w:val="8"/>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 xml:space="preserve">At udpege kasserer samt stedfortræder til at kunne disponere over foreningens midler via elektroniske bankprodukter samt til at indgå kontrakter herom. </w:t>
      </w:r>
    </w:p>
    <w:p w:rsidR="00F305C3" w:rsidRPr="001F0972" w:rsidRDefault="00F305C3" w:rsidP="001F0972">
      <w:pPr>
        <w:pStyle w:val="Listeafsnit"/>
        <w:numPr>
          <w:ilvl w:val="0"/>
          <w:numId w:val="8"/>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 xml:space="preserve">At </w:t>
      </w:r>
      <w:proofErr w:type="gramStart"/>
      <w:r w:rsidRPr="001F0972">
        <w:rPr>
          <w:rFonts w:ascii="Times New Roman" w:hAnsi="Times New Roman" w:cs="Times New Roman"/>
          <w:sz w:val="24"/>
          <w:szCs w:val="24"/>
        </w:rPr>
        <w:t>meddele</w:t>
      </w:r>
      <w:proofErr w:type="gramEnd"/>
      <w:r w:rsidRPr="001F0972">
        <w:rPr>
          <w:rFonts w:ascii="Times New Roman" w:hAnsi="Times New Roman" w:cs="Times New Roman"/>
          <w:sz w:val="24"/>
          <w:szCs w:val="24"/>
        </w:rPr>
        <w:t xml:space="preserve"> prokura.</w:t>
      </w:r>
    </w:p>
    <w:p w:rsidR="00F305C3" w:rsidRPr="001F0972" w:rsidRDefault="00F305C3" w:rsidP="001F0972">
      <w:pPr>
        <w:pStyle w:val="Listeafsnit"/>
        <w:numPr>
          <w:ilvl w:val="0"/>
          <w:numId w:val="8"/>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Alle transaktioner foregår via pengeinstitut</w:t>
      </w:r>
      <w:r w:rsidR="001F0972" w:rsidRPr="001F0972">
        <w:rPr>
          <w:rFonts w:ascii="Times New Roman" w:hAnsi="Times New Roman" w:cs="Times New Roman"/>
          <w:sz w:val="24"/>
          <w:szCs w:val="24"/>
        </w:rPr>
        <w:t>.</w:t>
      </w:r>
    </w:p>
    <w:p w:rsidR="00F305C3" w:rsidRPr="001F0972" w:rsidRDefault="00F305C3" w:rsidP="002F7516">
      <w:pPr>
        <w:pStyle w:val="Listeafsnit"/>
        <w:numPr>
          <w:ilvl w:val="0"/>
          <w:numId w:val="8"/>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Foreningen kan ikke optage lån</w:t>
      </w:r>
      <w:r w:rsidR="001F0972" w:rsidRPr="001F0972">
        <w:rPr>
          <w:rFonts w:ascii="Times New Roman" w:hAnsi="Times New Roman" w:cs="Times New Roman"/>
          <w:sz w:val="24"/>
          <w:szCs w:val="24"/>
        </w:rPr>
        <w:t>.</w:t>
      </w:r>
    </w:p>
    <w:p w:rsidR="00F305C3" w:rsidRPr="001F0972" w:rsidRDefault="002F7516" w:rsidP="002F7516">
      <w:pPr>
        <w:pStyle w:val="Listeafsnit"/>
        <w:numPr>
          <w:ilvl w:val="0"/>
          <w:numId w:val="8"/>
        </w:numPr>
        <w:autoSpaceDE w:val="0"/>
        <w:autoSpaceDN w:val="0"/>
        <w:adjustRightInd w:val="0"/>
        <w:spacing w:after="0" w:line="240" w:lineRule="auto"/>
        <w:rPr>
          <w:rFonts w:ascii="Times New Roman" w:hAnsi="Times New Roman" w:cs="Times New Roman"/>
          <w:sz w:val="24"/>
          <w:szCs w:val="24"/>
        </w:rPr>
      </w:pPr>
      <w:r w:rsidRPr="002F7516">
        <w:rPr>
          <w:rFonts w:ascii="Times New Roman" w:hAnsi="Times New Roman" w:cs="Times New Roman"/>
          <w:sz w:val="24"/>
          <w:szCs w:val="24"/>
        </w:rPr>
        <w:t>Foreningens midler skal indsættes i pengeinstitut til størst mulig rente. Opsparede reserver kan endvidere placeres i investeringspuljer med begrænset risiko indeholdende aktier og obligationer</w:t>
      </w:r>
      <w:r w:rsidR="00F305C3" w:rsidRPr="001F0972">
        <w:rPr>
          <w:rFonts w:ascii="Times New Roman" w:hAnsi="Times New Roman" w:cs="Times New Roman"/>
          <w:sz w:val="24"/>
          <w:szCs w:val="24"/>
        </w:rPr>
        <w:t xml:space="preserve">.  </w:t>
      </w:r>
    </w:p>
    <w:p w:rsidR="00F305C3" w:rsidRPr="001F0972" w:rsidRDefault="00F305C3" w:rsidP="001F0972">
      <w:pPr>
        <w:tabs>
          <w:tab w:val="left" w:pos="720"/>
        </w:tabs>
        <w:autoSpaceDE w:val="0"/>
        <w:autoSpaceDN w:val="0"/>
        <w:adjustRightInd w:val="0"/>
        <w:spacing w:after="0" w:line="240" w:lineRule="auto"/>
        <w:ind w:left="360"/>
        <w:rPr>
          <w:rFonts w:ascii="Times New Roman" w:hAnsi="Times New Roman" w:cs="Times New Roman"/>
          <w:sz w:val="24"/>
          <w:szCs w:val="24"/>
        </w:rPr>
      </w:pPr>
    </w:p>
    <w:p w:rsidR="00F305C3" w:rsidRPr="001F0972" w:rsidRDefault="00F305C3" w:rsidP="00F305C3">
      <w:p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Hæftelse og ansvar</w:t>
      </w:r>
    </w:p>
    <w:p w:rsidR="00F305C3" w:rsidRPr="001F0972" w:rsidRDefault="00F305C3" w:rsidP="001F0972">
      <w:pPr>
        <w:pStyle w:val="Listeafsnit"/>
        <w:numPr>
          <w:ilvl w:val="0"/>
          <w:numId w:val="7"/>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Foreningen hæfter for de aftaler, som indgås på foreningens vegne.</w:t>
      </w:r>
    </w:p>
    <w:p w:rsidR="00F305C3" w:rsidRPr="001F0972" w:rsidRDefault="00F305C3" w:rsidP="001F0972">
      <w:pPr>
        <w:pStyle w:val="Listeafsnit"/>
        <w:numPr>
          <w:ilvl w:val="0"/>
          <w:numId w:val="7"/>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Enkelte bestyrelsesmedlemmer kan pådrage sig et ansvar, hvis medlemmet ikke har fuldmagt, eller hvis det ikke tydeligt fremgår, at medlemmet handler på foreningens vegne</w:t>
      </w:r>
      <w:r w:rsidR="001F0972" w:rsidRPr="001F0972">
        <w:rPr>
          <w:rFonts w:ascii="Times New Roman" w:hAnsi="Times New Roman" w:cs="Times New Roman"/>
          <w:sz w:val="24"/>
          <w:szCs w:val="24"/>
        </w:rPr>
        <w:t>.</w:t>
      </w:r>
    </w:p>
    <w:p w:rsidR="008103FB" w:rsidRPr="001F0972" w:rsidRDefault="00F305C3" w:rsidP="008A0DE3">
      <w:pPr>
        <w:pStyle w:val="Listeafsnit"/>
        <w:numPr>
          <w:ilvl w:val="0"/>
          <w:numId w:val="7"/>
        </w:numPr>
        <w:autoSpaceDE w:val="0"/>
        <w:autoSpaceDN w:val="0"/>
        <w:adjustRightInd w:val="0"/>
        <w:spacing w:after="0" w:line="240" w:lineRule="auto"/>
        <w:rPr>
          <w:rFonts w:ascii="Times New Roman" w:hAnsi="Times New Roman" w:cs="Times New Roman"/>
          <w:sz w:val="24"/>
          <w:szCs w:val="24"/>
        </w:rPr>
      </w:pPr>
      <w:r w:rsidRPr="001F0972">
        <w:rPr>
          <w:rFonts w:ascii="Times New Roman" w:hAnsi="Times New Roman" w:cs="Times New Roman"/>
          <w:sz w:val="24"/>
          <w:szCs w:val="24"/>
        </w:rPr>
        <w:t>Foreningens medlemmer d</w:t>
      </w:r>
      <w:r w:rsidR="001F0972" w:rsidRPr="001F0972">
        <w:rPr>
          <w:rFonts w:ascii="Times New Roman" w:hAnsi="Times New Roman" w:cs="Times New Roman"/>
          <w:sz w:val="24"/>
          <w:szCs w:val="24"/>
        </w:rPr>
        <w:t xml:space="preserve">er ikke er bestyrelsesmedlemmer </w:t>
      </w:r>
      <w:r w:rsidRPr="001F0972">
        <w:rPr>
          <w:rFonts w:ascii="Times New Roman" w:hAnsi="Times New Roman" w:cs="Times New Roman"/>
          <w:sz w:val="24"/>
          <w:szCs w:val="24"/>
        </w:rPr>
        <w:t>hæfter alene for deres forfaldne kontinge</w:t>
      </w:r>
      <w:r w:rsidR="001F0972" w:rsidRPr="001F0972">
        <w:rPr>
          <w:rFonts w:ascii="Times New Roman" w:hAnsi="Times New Roman" w:cs="Times New Roman"/>
          <w:sz w:val="24"/>
          <w:szCs w:val="24"/>
        </w:rPr>
        <w:t>nt</w:t>
      </w:r>
    </w:p>
    <w:p w:rsidR="008A0DE3" w:rsidRDefault="008A0DE3" w:rsidP="008A0DE3">
      <w:pPr>
        <w:autoSpaceDE w:val="0"/>
        <w:autoSpaceDN w:val="0"/>
        <w:adjustRightInd w:val="0"/>
        <w:spacing w:after="0" w:line="240" w:lineRule="auto"/>
        <w:rPr>
          <w:rFonts w:ascii="Times New Roman" w:hAnsi="Times New Roman" w:cs="Times New Roman"/>
          <w:sz w:val="24"/>
          <w:szCs w:val="24"/>
        </w:rPr>
      </w:pPr>
    </w:p>
    <w:p w:rsidR="008A0DE3" w:rsidRDefault="008A0DE3" w:rsidP="008A0DE3">
      <w:pPr>
        <w:autoSpaceDE w:val="0"/>
        <w:autoSpaceDN w:val="0"/>
        <w:adjustRightInd w:val="0"/>
        <w:spacing w:after="0" w:line="240" w:lineRule="auto"/>
        <w:rPr>
          <w:rFonts w:ascii="Times New Roman" w:hAnsi="Times New Roman" w:cs="Times New Roman"/>
          <w:sz w:val="24"/>
          <w:szCs w:val="24"/>
        </w:rPr>
      </w:pPr>
    </w:p>
    <w:p w:rsidR="009D519C" w:rsidRDefault="009D519C" w:rsidP="008A0DE3">
      <w:pPr>
        <w:autoSpaceDE w:val="0"/>
        <w:autoSpaceDN w:val="0"/>
        <w:adjustRightInd w:val="0"/>
        <w:spacing w:after="0" w:line="240" w:lineRule="auto"/>
        <w:rPr>
          <w:rFonts w:ascii="Times New Roman" w:hAnsi="Times New Roman" w:cs="Times New Roman"/>
          <w:i/>
          <w:sz w:val="20"/>
          <w:szCs w:val="20"/>
        </w:rPr>
      </w:pPr>
    </w:p>
    <w:p w:rsidR="009D519C" w:rsidRPr="009D519C" w:rsidRDefault="009D519C" w:rsidP="009D519C">
      <w:pPr>
        <w:pStyle w:val="Ingenafstand"/>
        <w:jc w:val="center"/>
        <w:rPr>
          <w:rFonts w:ascii="Times New Roman" w:hAnsi="Times New Roman" w:cs="Times New Roman"/>
          <w:i/>
          <w:sz w:val="20"/>
          <w:szCs w:val="20"/>
        </w:rPr>
      </w:pPr>
      <w:r w:rsidRPr="009D519C">
        <w:rPr>
          <w:rFonts w:ascii="Times New Roman" w:hAnsi="Times New Roman" w:cs="Times New Roman"/>
          <w:i/>
          <w:sz w:val="20"/>
          <w:szCs w:val="20"/>
        </w:rPr>
        <w:t>Vedtaget på ekstraordinær Generalforsamling 29/4 2016 i Danmarks Håndarbejdslærerforening</w:t>
      </w:r>
    </w:p>
    <w:p w:rsidR="009D519C" w:rsidRPr="009D519C" w:rsidRDefault="009D519C" w:rsidP="009D519C">
      <w:pPr>
        <w:pStyle w:val="Ingenafstand"/>
        <w:jc w:val="center"/>
        <w:rPr>
          <w:rFonts w:ascii="Times New Roman" w:hAnsi="Times New Roman" w:cs="Times New Roman"/>
          <w:i/>
          <w:sz w:val="20"/>
          <w:szCs w:val="20"/>
        </w:rPr>
      </w:pPr>
      <w:r w:rsidRPr="009D519C">
        <w:rPr>
          <w:rFonts w:ascii="Times New Roman" w:hAnsi="Times New Roman" w:cs="Times New Roman"/>
          <w:i/>
          <w:sz w:val="20"/>
          <w:szCs w:val="20"/>
        </w:rPr>
        <w:t>Vedtaget på ekstraordinært repræsentantskabsmøde 29/4 2016 i Danmarks Sløjdlærerforening</w:t>
      </w:r>
    </w:p>
    <w:p w:rsidR="009D519C" w:rsidRDefault="00F8545E" w:rsidP="00F8545E">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Hvorved den Faglige forening for Håndværk og Design er stiftet.</w:t>
      </w:r>
    </w:p>
    <w:p w:rsidR="002F7516" w:rsidRDefault="009D519C" w:rsidP="009D519C">
      <w:pPr>
        <w:autoSpaceDE w:val="0"/>
        <w:autoSpaceDN w:val="0"/>
        <w:adjustRightInd w:val="0"/>
        <w:spacing w:after="0" w:line="240" w:lineRule="auto"/>
        <w:jc w:val="center"/>
        <w:rPr>
          <w:rFonts w:ascii="Times New Roman" w:hAnsi="Times New Roman" w:cs="Times New Roman"/>
          <w:i/>
          <w:sz w:val="20"/>
          <w:szCs w:val="20"/>
        </w:rPr>
      </w:pPr>
      <w:proofErr w:type="gramStart"/>
      <w:r>
        <w:rPr>
          <w:rFonts w:ascii="Times New Roman" w:hAnsi="Times New Roman" w:cs="Times New Roman"/>
          <w:i/>
          <w:sz w:val="20"/>
          <w:szCs w:val="20"/>
        </w:rPr>
        <w:t xml:space="preserve">Vedtaget </w:t>
      </w:r>
      <w:r w:rsidR="002F7516">
        <w:rPr>
          <w:rFonts w:ascii="Times New Roman" w:hAnsi="Times New Roman" w:cs="Times New Roman"/>
          <w:i/>
          <w:sz w:val="20"/>
          <w:szCs w:val="20"/>
        </w:rPr>
        <w:t xml:space="preserve"> </w:t>
      </w:r>
      <w:r w:rsidR="004168B5">
        <w:rPr>
          <w:rFonts w:ascii="Times New Roman" w:hAnsi="Times New Roman" w:cs="Times New Roman"/>
          <w:i/>
          <w:sz w:val="20"/>
          <w:szCs w:val="20"/>
        </w:rPr>
        <w:t>22</w:t>
      </w:r>
      <w:proofErr w:type="gramEnd"/>
      <w:r w:rsidR="004168B5">
        <w:rPr>
          <w:rFonts w:ascii="Times New Roman" w:hAnsi="Times New Roman" w:cs="Times New Roman"/>
          <w:i/>
          <w:sz w:val="20"/>
          <w:szCs w:val="20"/>
        </w:rPr>
        <w:t>/4 2017</w:t>
      </w:r>
      <w:r>
        <w:rPr>
          <w:rFonts w:ascii="Times New Roman" w:hAnsi="Times New Roman" w:cs="Times New Roman"/>
          <w:i/>
          <w:sz w:val="20"/>
          <w:szCs w:val="20"/>
        </w:rPr>
        <w:t>:</w:t>
      </w:r>
      <w:r w:rsidR="004168B5">
        <w:rPr>
          <w:rFonts w:ascii="Times New Roman" w:hAnsi="Times New Roman" w:cs="Times New Roman"/>
          <w:i/>
          <w:sz w:val="20"/>
          <w:szCs w:val="20"/>
        </w:rPr>
        <w:t xml:space="preserve"> </w:t>
      </w:r>
      <w:r w:rsidR="002F7516">
        <w:rPr>
          <w:rFonts w:ascii="Times New Roman" w:hAnsi="Times New Roman" w:cs="Times New Roman"/>
          <w:i/>
          <w:sz w:val="20"/>
          <w:szCs w:val="20"/>
        </w:rPr>
        <w:t xml:space="preserve"> §6.1 </w:t>
      </w:r>
      <w:r w:rsidR="004168B5">
        <w:rPr>
          <w:rFonts w:ascii="Times New Roman" w:hAnsi="Times New Roman" w:cs="Times New Roman"/>
          <w:i/>
          <w:sz w:val="20"/>
          <w:szCs w:val="20"/>
        </w:rPr>
        <w:t xml:space="preserve">og §12 </w:t>
      </w:r>
      <w:r w:rsidR="002F7516">
        <w:rPr>
          <w:rFonts w:ascii="Times New Roman" w:hAnsi="Times New Roman" w:cs="Times New Roman"/>
          <w:i/>
          <w:sz w:val="20"/>
          <w:szCs w:val="20"/>
        </w:rPr>
        <w:t>Frase</w:t>
      </w:r>
      <w:r w:rsidR="004168B5">
        <w:rPr>
          <w:rFonts w:ascii="Times New Roman" w:hAnsi="Times New Roman" w:cs="Times New Roman"/>
          <w:i/>
          <w:sz w:val="20"/>
          <w:szCs w:val="20"/>
        </w:rPr>
        <w:t>r</w:t>
      </w:r>
      <w:r w:rsidR="002F7516">
        <w:rPr>
          <w:rFonts w:ascii="Times New Roman" w:hAnsi="Times New Roman" w:cs="Times New Roman"/>
          <w:i/>
          <w:sz w:val="20"/>
          <w:szCs w:val="20"/>
        </w:rPr>
        <w:t xml:space="preserve"> vedr. foreningens stiftelse udgår da foreningen nu er stiftet.</w:t>
      </w:r>
    </w:p>
    <w:p w:rsidR="002F7516" w:rsidRDefault="009D519C" w:rsidP="009D519C">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Vedtaget </w:t>
      </w:r>
      <w:r w:rsidR="002F7516">
        <w:rPr>
          <w:rFonts w:ascii="Times New Roman" w:hAnsi="Times New Roman" w:cs="Times New Roman"/>
          <w:i/>
          <w:sz w:val="20"/>
          <w:szCs w:val="20"/>
        </w:rPr>
        <w:t>24/9 2021</w:t>
      </w:r>
      <w:r w:rsidR="004168B5">
        <w:rPr>
          <w:rFonts w:ascii="Times New Roman" w:hAnsi="Times New Roman" w:cs="Times New Roman"/>
          <w:i/>
          <w:sz w:val="20"/>
          <w:szCs w:val="20"/>
        </w:rPr>
        <w:t xml:space="preserve"> </w:t>
      </w:r>
      <w:r w:rsidR="002F7516">
        <w:rPr>
          <w:rFonts w:ascii="Times New Roman" w:hAnsi="Times New Roman" w:cs="Times New Roman"/>
          <w:i/>
          <w:sz w:val="20"/>
          <w:szCs w:val="20"/>
        </w:rPr>
        <w:t xml:space="preserve">Tegningsregler. </w:t>
      </w:r>
      <w:r>
        <w:rPr>
          <w:rFonts w:ascii="Times New Roman" w:hAnsi="Times New Roman" w:cs="Times New Roman"/>
          <w:i/>
          <w:sz w:val="20"/>
          <w:szCs w:val="20"/>
        </w:rPr>
        <w:t>N</w:t>
      </w:r>
      <w:r w:rsidR="002F7516">
        <w:rPr>
          <w:rFonts w:ascii="Times New Roman" w:hAnsi="Times New Roman" w:cs="Times New Roman"/>
          <w:i/>
          <w:sz w:val="20"/>
          <w:szCs w:val="20"/>
        </w:rPr>
        <w:t>y formulering af afsnit 5</w:t>
      </w:r>
      <w:r>
        <w:rPr>
          <w:rFonts w:ascii="Times New Roman" w:hAnsi="Times New Roman" w:cs="Times New Roman"/>
          <w:i/>
          <w:sz w:val="20"/>
          <w:szCs w:val="20"/>
        </w:rPr>
        <w:t xml:space="preserve"> vedr. anbringelse af ops</w:t>
      </w:r>
      <w:r w:rsidR="00A80F2D">
        <w:rPr>
          <w:rFonts w:ascii="Times New Roman" w:hAnsi="Times New Roman" w:cs="Times New Roman"/>
          <w:i/>
          <w:sz w:val="20"/>
          <w:szCs w:val="20"/>
        </w:rPr>
        <w:t>parede reserver.</w:t>
      </w:r>
    </w:p>
    <w:p w:rsidR="00487741" w:rsidRDefault="00487741" w:rsidP="008A0DE3">
      <w:pPr>
        <w:autoSpaceDE w:val="0"/>
        <w:autoSpaceDN w:val="0"/>
        <w:adjustRightInd w:val="0"/>
        <w:spacing w:after="0" w:line="240" w:lineRule="auto"/>
        <w:rPr>
          <w:rFonts w:ascii="Times New Roman" w:hAnsi="Times New Roman" w:cs="Times New Roman"/>
          <w:i/>
          <w:sz w:val="20"/>
          <w:szCs w:val="20"/>
        </w:rPr>
      </w:pPr>
    </w:p>
    <w:p w:rsidR="00487741" w:rsidRDefault="00487741" w:rsidP="008A0DE3">
      <w:pPr>
        <w:autoSpaceDE w:val="0"/>
        <w:autoSpaceDN w:val="0"/>
        <w:adjustRightInd w:val="0"/>
        <w:spacing w:after="0" w:line="240" w:lineRule="auto"/>
        <w:rPr>
          <w:rFonts w:ascii="Times New Roman" w:hAnsi="Times New Roman" w:cs="Times New Roman"/>
          <w:i/>
          <w:sz w:val="20"/>
          <w:szCs w:val="20"/>
        </w:rPr>
      </w:pPr>
    </w:p>
    <w:p w:rsidR="00487741" w:rsidRDefault="00487741" w:rsidP="008A0DE3">
      <w:pPr>
        <w:autoSpaceDE w:val="0"/>
        <w:autoSpaceDN w:val="0"/>
        <w:adjustRightInd w:val="0"/>
        <w:spacing w:after="0" w:line="240" w:lineRule="auto"/>
        <w:rPr>
          <w:rFonts w:ascii="Times New Roman" w:hAnsi="Times New Roman" w:cs="Times New Roman"/>
          <w:i/>
          <w:sz w:val="20"/>
          <w:szCs w:val="20"/>
        </w:rPr>
      </w:pPr>
    </w:p>
    <w:p w:rsidR="00487741" w:rsidRPr="008A0DE3" w:rsidRDefault="00487741" w:rsidP="008A0DE3">
      <w:pPr>
        <w:autoSpaceDE w:val="0"/>
        <w:autoSpaceDN w:val="0"/>
        <w:adjustRightInd w:val="0"/>
        <w:spacing w:after="0" w:line="240" w:lineRule="auto"/>
        <w:rPr>
          <w:rFonts w:ascii="Times New Roman" w:hAnsi="Times New Roman" w:cs="Times New Roman"/>
          <w:i/>
          <w:sz w:val="20"/>
          <w:szCs w:val="20"/>
        </w:rPr>
      </w:pPr>
    </w:p>
    <w:p w:rsidR="00487741" w:rsidRPr="008A0DE3" w:rsidRDefault="001F0972" w:rsidP="008A0DE3">
      <w:pPr>
        <w:autoSpaceDE w:val="0"/>
        <w:autoSpaceDN w:val="0"/>
        <w:adjustRightInd w:val="0"/>
        <w:spacing w:after="0" w:line="240" w:lineRule="auto"/>
        <w:rPr>
          <w:rFonts w:ascii="Times New Roman" w:hAnsi="Times New Roman" w:cs="Times New Roman"/>
          <w:sz w:val="24"/>
          <w:szCs w:val="24"/>
        </w:rPr>
      </w:pPr>
      <w:r w:rsidRPr="008A0DE3">
        <w:rPr>
          <w:rFonts w:ascii="Times New Roman" w:hAnsi="Times New Roman" w:cs="Times New Roman"/>
          <w:sz w:val="24"/>
          <w:szCs w:val="24"/>
        </w:rPr>
        <w:br w:type="page"/>
      </w:r>
    </w:p>
    <w:p w:rsidR="008103FB" w:rsidRPr="008103FB" w:rsidRDefault="008103FB" w:rsidP="008103FB">
      <w:pPr>
        <w:spacing w:after="0" w:line="240" w:lineRule="auto"/>
        <w:jc w:val="center"/>
        <w:rPr>
          <w:rFonts w:ascii="Times New Roman" w:eastAsia="Times New Roman" w:hAnsi="Times New Roman" w:cs="Times New Roman"/>
          <w:b/>
          <w:sz w:val="40"/>
          <w:szCs w:val="20"/>
          <w:lang w:eastAsia="da-DK"/>
        </w:rPr>
      </w:pPr>
      <w:r w:rsidRPr="008103FB">
        <w:rPr>
          <w:rFonts w:ascii="Times New Roman" w:eastAsia="Times New Roman" w:hAnsi="Times New Roman" w:cs="Times New Roman"/>
          <w:b/>
          <w:sz w:val="40"/>
          <w:szCs w:val="20"/>
          <w:lang w:eastAsia="da-DK"/>
        </w:rPr>
        <w:lastRenderedPageBreak/>
        <w:t>Samarbejdsaftale</w:t>
      </w:r>
    </w:p>
    <w:p w:rsidR="008103FB" w:rsidRPr="008103FB" w:rsidRDefault="008103FB" w:rsidP="001F0972">
      <w:pPr>
        <w:spacing w:after="0" w:line="240" w:lineRule="auto"/>
        <w:jc w:val="center"/>
        <w:rPr>
          <w:rFonts w:ascii="Times New Roman" w:eastAsia="Times New Roman" w:hAnsi="Times New Roman" w:cs="Times New Roman"/>
          <w:b/>
          <w:sz w:val="32"/>
          <w:szCs w:val="20"/>
          <w:lang w:eastAsia="da-DK"/>
        </w:rPr>
      </w:pPr>
      <w:r w:rsidRPr="008103FB">
        <w:rPr>
          <w:rFonts w:ascii="Times New Roman" w:eastAsia="Times New Roman" w:hAnsi="Times New Roman" w:cs="Times New Roman"/>
          <w:b/>
          <w:sz w:val="32"/>
          <w:szCs w:val="20"/>
          <w:lang w:eastAsia="da-DK"/>
        </w:rPr>
        <w:t>mellem Danmarks Lærerforening og</w:t>
      </w:r>
    </w:p>
    <w:p w:rsidR="008103FB" w:rsidRPr="008103FB" w:rsidRDefault="000415BC" w:rsidP="008103FB">
      <w:pPr>
        <w:spacing w:after="0" w:line="240" w:lineRule="auto"/>
        <w:jc w:val="center"/>
        <w:rPr>
          <w:rFonts w:ascii="Times New Roman" w:eastAsia="Times New Roman" w:hAnsi="Times New Roman" w:cs="Times New Roman"/>
          <w:b/>
          <w:sz w:val="32"/>
          <w:szCs w:val="20"/>
          <w:lang w:eastAsia="da-DK"/>
        </w:rPr>
      </w:pPr>
      <w:r w:rsidRPr="008103FB">
        <w:rPr>
          <w:rFonts w:ascii="Times New Roman" w:eastAsia="Times New Roman" w:hAnsi="Times New Roman" w:cs="Times New Roman"/>
          <w:b/>
          <w:sz w:val="32"/>
          <w:szCs w:val="20"/>
          <w:lang w:eastAsia="da-DK"/>
        </w:rPr>
        <w:fldChar w:fldCharType="begin"/>
      </w:r>
      <w:r w:rsidR="008103FB" w:rsidRPr="008103FB">
        <w:rPr>
          <w:rFonts w:ascii="Times New Roman" w:eastAsia="Times New Roman" w:hAnsi="Times New Roman" w:cs="Times New Roman"/>
          <w:b/>
          <w:sz w:val="32"/>
          <w:szCs w:val="20"/>
          <w:lang w:eastAsia="da-DK"/>
        </w:rPr>
        <w:instrText xml:space="preserve"> MERGEFIELD Forening </w:instrText>
      </w:r>
      <w:r w:rsidRPr="008103FB">
        <w:rPr>
          <w:rFonts w:ascii="Times New Roman" w:eastAsia="Times New Roman" w:hAnsi="Times New Roman" w:cs="Times New Roman"/>
          <w:b/>
          <w:sz w:val="32"/>
          <w:szCs w:val="20"/>
          <w:lang w:eastAsia="da-DK"/>
        </w:rPr>
        <w:fldChar w:fldCharType="separate"/>
      </w:r>
      <w:r w:rsidR="001F0972">
        <w:rPr>
          <w:rFonts w:ascii="Times New Roman" w:eastAsia="Times New Roman" w:hAnsi="Times New Roman" w:cs="Times New Roman"/>
          <w:b/>
          <w:noProof/>
          <w:sz w:val="32"/>
          <w:szCs w:val="20"/>
          <w:lang w:eastAsia="da-DK"/>
        </w:rPr>
        <w:t>Den faglige forening Håndværk og Design</w:t>
      </w:r>
      <w:r w:rsidRPr="008103FB">
        <w:rPr>
          <w:rFonts w:ascii="Times New Roman" w:eastAsia="Times New Roman" w:hAnsi="Times New Roman" w:cs="Times New Roman"/>
          <w:b/>
          <w:sz w:val="32"/>
          <w:szCs w:val="20"/>
          <w:lang w:eastAsia="da-DK"/>
        </w:rPr>
        <w:fldChar w:fldCharType="end"/>
      </w:r>
    </w:p>
    <w:p w:rsidR="008103FB" w:rsidRPr="008103FB" w:rsidRDefault="008103FB" w:rsidP="008103FB">
      <w:pPr>
        <w:spacing w:after="0" w:line="240" w:lineRule="auto"/>
        <w:jc w:val="center"/>
        <w:rPr>
          <w:rFonts w:ascii="Times New Roman" w:eastAsia="Times New Roman" w:hAnsi="Times New Roman" w:cs="Times New Roman"/>
          <w:b/>
          <w:sz w:val="32"/>
          <w:szCs w:val="20"/>
          <w:lang w:eastAsia="da-DK"/>
        </w:rPr>
      </w:pPr>
      <w:r w:rsidRPr="008103FB">
        <w:rPr>
          <w:rFonts w:ascii="Times New Roman" w:eastAsia="Times New Roman" w:hAnsi="Times New Roman" w:cs="Times New Roman"/>
          <w:b/>
          <w:sz w:val="32"/>
          <w:szCs w:val="20"/>
          <w:lang w:eastAsia="da-DK"/>
        </w:rPr>
        <w:t>som faglig forening, gruppe II</w:t>
      </w: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1F0972">
      <w:pPr>
        <w:keepNext/>
        <w:spacing w:after="0" w:line="240" w:lineRule="auto"/>
        <w:jc w:val="center"/>
        <w:outlineLvl w:val="0"/>
        <w:rPr>
          <w:rFonts w:ascii="Times New Roman" w:eastAsia="Times New Roman" w:hAnsi="Times New Roman" w:cs="Times New Roman"/>
          <w:b/>
          <w:sz w:val="24"/>
          <w:szCs w:val="20"/>
          <w:lang w:eastAsia="da-DK"/>
        </w:rPr>
      </w:pPr>
      <w:r w:rsidRPr="008103FB">
        <w:rPr>
          <w:rFonts w:ascii="Times New Roman" w:eastAsia="Times New Roman" w:hAnsi="Times New Roman" w:cs="Times New Roman"/>
          <w:b/>
          <w:sz w:val="24"/>
          <w:szCs w:val="20"/>
          <w:lang w:eastAsia="da-DK"/>
        </w:rPr>
        <w:t>Maj 2000</w:t>
      </w: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r w:rsidRPr="008103FB">
        <w:rPr>
          <w:rFonts w:ascii="Times New Roman" w:eastAsia="Times New Roman" w:hAnsi="Times New Roman" w:cs="Times New Roman"/>
          <w:b/>
          <w:sz w:val="20"/>
          <w:szCs w:val="20"/>
          <w:lang w:eastAsia="da-DK"/>
        </w:rPr>
        <w:t>1</w:t>
      </w:r>
    </w:p>
    <w:p w:rsidR="008103FB" w:rsidRPr="008103FB" w:rsidRDefault="008103FB" w:rsidP="008103FB">
      <w:pPr>
        <w:spacing w:after="0" w:line="240" w:lineRule="auto"/>
        <w:jc w:val="center"/>
        <w:rPr>
          <w:rFonts w:ascii="Times New Roman" w:eastAsia="Times New Roman" w:hAnsi="Times New Roman" w:cs="Times New Roman"/>
          <w:sz w:val="20"/>
          <w:szCs w:val="20"/>
          <w:lang w:eastAsia="da-DK"/>
        </w:rPr>
      </w:pPr>
    </w:p>
    <w:p w:rsidR="008103FB" w:rsidRPr="008103FB" w:rsidRDefault="008103FB" w:rsidP="008103FB">
      <w:pPr>
        <w:spacing w:after="0" w:line="240" w:lineRule="auto"/>
        <w:ind w:left="1276" w:hanging="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w:t>
      </w:r>
      <w:r w:rsidRPr="008103FB">
        <w:rPr>
          <w:rFonts w:ascii="Times New Roman" w:eastAsia="Times New Roman" w:hAnsi="Times New Roman" w:cs="Times New Roman"/>
          <w:sz w:val="24"/>
          <w:szCs w:val="20"/>
          <w:lang w:eastAsia="da-DK"/>
        </w:rPr>
        <w:tab/>
      </w:r>
      <w:r w:rsidR="000415BC" w:rsidRPr="008103FB">
        <w:rPr>
          <w:rFonts w:ascii="Times New Roman" w:eastAsia="Times New Roman" w:hAnsi="Times New Roman" w:cs="Times New Roman"/>
          <w:sz w:val="24"/>
          <w:szCs w:val="20"/>
          <w:lang w:eastAsia="da-DK"/>
        </w:rPr>
        <w:fldChar w:fldCharType="begin"/>
      </w:r>
      <w:r w:rsidRPr="008103FB">
        <w:rPr>
          <w:rFonts w:ascii="Times New Roman" w:eastAsia="Times New Roman" w:hAnsi="Times New Roman" w:cs="Times New Roman"/>
          <w:sz w:val="24"/>
          <w:szCs w:val="20"/>
          <w:lang w:eastAsia="da-DK"/>
        </w:rPr>
        <w:instrText xml:space="preserve"> MERGEFIELD Forening </w:instrText>
      </w:r>
      <w:r w:rsidR="000415BC" w:rsidRPr="008103FB">
        <w:rPr>
          <w:rFonts w:ascii="Times New Roman" w:eastAsia="Times New Roman" w:hAnsi="Times New Roman" w:cs="Times New Roman"/>
          <w:sz w:val="24"/>
          <w:szCs w:val="20"/>
          <w:lang w:eastAsia="da-DK"/>
        </w:rPr>
        <w:fldChar w:fldCharType="separate"/>
      </w:r>
      <w:r w:rsidRPr="008103FB">
        <w:rPr>
          <w:rFonts w:ascii="Times New Roman" w:eastAsia="Times New Roman" w:hAnsi="Times New Roman" w:cs="Times New Roman"/>
          <w:noProof/>
          <w:sz w:val="24"/>
          <w:szCs w:val="20"/>
          <w:lang w:eastAsia="da-DK"/>
        </w:rPr>
        <w:t>«Forening»</w:t>
      </w:r>
      <w:r w:rsidR="000415BC" w:rsidRPr="008103FB">
        <w:rPr>
          <w:rFonts w:ascii="Times New Roman" w:eastAsia="Times New Roman" w:hAnsi="Times New Roman" w:cs="Times New Roman"/>
          <w:sz w:val="24"/>
          <w:szCs w:val="20"/>
          <w:lang w:eastAsia="da-DK"/>
        </w:rPr>
        <w:fldChar w:fldCharType="end"/>
      </w:r>
      <w:r w:rsidRPr="008103FB">
        <w:rPr>
          <w:rFonts w:ascii="Times New Roman" w:eastAsia="Times New Roman" w:hAnsi="Times New Roman" w:cs="Times New Roman"/>
          <w:sz w:val="24"/>
          <w:szCs w:val="20"/>
          <w:lang w:eastAsia="da-DK"/>
        </w:rPr>
        <w:t xml:space="preserve"> er anerkendt af og samarbejder med Danmarks Lærerforening, idet den anerkender, at Danmarks Lærerforening er den forhandlingsberettigede organisation over for myndighederne.</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b)</w:t>
      </w:r>
      <w:r w:rsidRPr="008103FB">
        <w:rPr>
          <w:rFonts w:ascii="Times New Roman" w:eastAsia="Times New Roman" w:hAnsi="Times New Roman" w:cs="Times New Roman"/>
          <w:sz w:val="24"/>
          <w:szCs w:val="20"/>
          <w:lang w:eastAsia="da-DK"/>
        </w:rPr>
        <w:tab/>
      </w:r>
      <w:r w:rsidR="000415BC" w:rsidRPr="008103FB">
        <w:rPr>
          <w:rFonts w:ascii="Times New Roman" w:eastAsia="Times New Roman" w:hAnsi="Times New Roman" w:cs="Times New Roman"/>
          <w:sz w:val="24"/>
          <w:szCs w:val="20"/>
          <w:lang w:eastAsia="da-DK"/>
        </w:rPr>
        <w:fldChar w:fldCharType="begin"/>
      </w:r>
      <w:r w:rsidRPr="008103FB">
        <w:rPr>
          <w:rFonts w:ascii="Times New Roman" w:eastAsia="Times New Roman" w:hAnsi="Times New Roman" w:cs="Times New Roman"/>
          <w:sz w:val="24"/>
          <w:szCs w:val="20"/>
          <w:lang w:eastAsia="da-DK"/>
        </w:rPr>
        <w:instrText xml:space="preserve"> MERGEFIELD Forening </w:instrText>
      </w:r>
      <w:r w:rsidR="000415BC" w:rsidRPr="008103FB">
        <w:rPr>
          <w:rFonts w:ascii="Times New Roman" w:eastAsia="Times New Roman" w:hAnsi="Times New Roman" w:cs="Times New Roman"/>
          <w:sz w:val="24"/>
          <w:szCs w:val="20"/>
          <w:lang w:eastAsia="da-DK"/>
        </w:rPr>
        <w:fldChar w:fldCharType="separate"/>
      </w:r>
      <w:r w:rsidRPr="008103FB">
        <w:rPr>
          <w:rFonts w:ascii="Times New Roman" w:eastAsia="Times New Roman" w:hAnsi="Times New Roman" w:cs="Times New Roman"/>
          <w:noProof/>
          <w:sz w:val="24"/>
          <w:szCs w:val="20"/>
          <w:lang w:eastAsia="da-DK"/>
        </w:rPr>
        <w:t>«Forening»</w:t>
      </w:r>
      <w:r w:rsidR="000415BC" w:rsidRPr="008103FB">
        <w:rPr>
          <w:rFonts w:ascii="Times New Roman" w:eastAsia="Times New Roman" w:hAnsi="Times New Roman" w:cs="Times New Roman"/>
          <w:sz w:val="24"/>
          <w:szCs w:val="20"/>
          <w:lang w:eastAsia="da-DK"/>
        </w:rPr>
        <w:fldChar w:fldCharType="end"/>
      </w:r>
      <w:r w:rsidRPr="008103FB">
        <w:rPr>
          <w:rFonts w:ascii="Times New Roman" w:eastAsia="Times New Roman" w:hAnsi="Times New Roman" w:cs="Times New Roman"/>
          <w:sz w:val="24"/>
          <w:szCs w:val="20"/>
          <w:lang w:eastAsia="da-DK"/>
        </w:rPr>
        <w:t xml:space="preserve"> er landsdækkende.</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ind w:left="1304" w:hanging="1304"/>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c)</w:t>
      </w:r>
      <w:r w:rsidRPr="008103FB">
        <w:rPr>
          <w:rFonts w:ascii="Times New Roman" w:eastAsia="Times New Roman" w:hAnsi="Times New Roman" w:cs="Times New Roman"/>
          <w:sz w:val="24"/>
          <w:szCs w:val="20"/>
          <w:lang w:eastAsia="da-DK"/>
        </w:rPr>
        <w:tab/>
        <w:t xml:space="preserve">I </w:t>
      </w:r>
      <w:r w:rsidR="000415BC" w:rsidRPr="008103FB">
        <w:rPr>
          <w:rFonts w:ascii="Times New Roman" w:eastAsia="Times New Roman" w:hAnsi="Times New Roman" w:cs="Times New Roman"/>
          <w:sz w:val="24"/>
          <w:szCs w:val="20"/>
          <w:lang w:eastAsia="da-DK"/>
        </w:rPr>
        <w:fldChar w:fldCharType="begin"/>
      </w:r>
      <w:r w:rsidRPr="008103FB">
        <w:rPr>
          <w:rFonts w:ascii="Times New Roman" w:eastAsia="Times New Roman" w:hAnsi="Times New Roman" w:cs="Times New Roman"/>
          <w:sz w:val="24"/>
          <w:szCs w:val="20"/>
          <w:lang w:eastAsia="da-DK"/>
        </w:rPr>
        <w:instrText xml:space="preserve"> MERGEFIELD Forening </w:instrText>
      </w:r>
      <w:r w:rsidR="000415BC" w:rsidRPr="008103FB">
        <w:rPr>
          <w:rFonts w:ascii="Times New Roman" w:eastAsia="Times New Roman" w:hAnsi="Times New Roman" w:cs="Times New Roman"/>
          <w:sz w:val="24"/>
          <w:szCs w:val="20"/>
          <w:lang w:eastAsia="da-DK"/>
        </w:rPr>
        <w:fldChar w:fldCharType="separate"/>
      </w:r>
      <w:r w:rsidRPr="008103FB">
        <w:rPr>
          <w:rFonts w:ascii="Times New Roman" w:eastAsia="Times New Roman" w:hAnsi="Times New Roman" w:cs="Times New Roman"/>
          <w:noProof/>
          <w:sz w:val="24"/>
          <w:szCs w:val="20"/>
          <w:lang w:eastAsia="da-DK"/>
        </w:rPr>
        <w:t>«</w:t>
      </w:r>
      <w:proofErr w:type="spellStart"/>
      <w:r w:rsidRPr="008103FB">
        <w:rPr>
          <w:rFonts w:ascii="Times New Roman" w:eastAsia="Times New Roman" w:hAnsi="Times New Roman" w:cs="Times New Roman"/>
          <w:noProof/>
          <w:sz w:val="24"/>
          <w:szCs w:val="20"/>
          <w:lang w:eastAsia="da-DK"/>
        </w:rPr>
        <w:t>Forening»</w:t>
      </w:r>
      <w:r w:rsidR="000415BC" w:rsidRPr="008103FB">
        <w:rPr>
          <w:rFonts w:ascii="Times New Roman" w:eastAsia="Times New Roman" w:hAnsi="Times New Roman" w:cs="Times New Roman"/>
          <w:sz w:val="24"/>
          <w:szCs w:val="20"/>
          <w:lang w:eastAsia="da-DK"/>
        </w:rPr>
        <w:fldChar w:fldCharType="end"/>
      </w:r>
      <w:r w:rsidRPr="008103FB">
        <w:rPr>
          <w:rFonts w:ascii="Times New Roman" w:eastAsia="Times New Roman" w:hAnsi="Times New Roman" w:cs="Times New Roman"/>
          <w:sz w:val="24"/>
          <w:szCs w:val="20"/>
          <w:lang w:eastAsia="da-DK"/>
        </w:rPr>
        <w:t>´s</w:t>
      </w:r>
      <w:proofErr w:type="spellEnd"/>
      <w:r w:rsidRPr="008103FB">
        <w:rPr>
          <w:rFonts w:ascii="Times New Roman" w:eastAsia="Times New Roman" w:hAnsi="Times New Roman" w:cs="Times New Roman"/>
          <w:sz w:val="24"/>
          <w:szCs w:val="20"/>
          <w:lang w:eastAsia="da-DK"/>
        </w:rPr>
        <w:t xml:space="preserve"> landsstyrelse og lokalafdelingers bestyrelser skal der være et antal folkeskolelærere.</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ind w:left="1276" w:hanging="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d)</w:t>
      </w:r>
      <w:r w:rsidRPr="008103FB">
        <w:rPr>
          <w:rFonts w:ascii="Times New Roman" w:eastAsia="Times New Roman" w:hAnsi="Times New Roman" w:cs="Times New Roman"/>
          <w:sz w:val="24"/>
          <w:szCs w:val="20"/>
          <w:lang w:eastAsia="da-DK"/>
        </w:rPr>
        <w:tab/>
        <w:t xml:space="preserve">Styrelsesmedlemmer fra landsstyrelse og lokalafdelinger fra </w:t>
      </w:r>
      <w:r w:rsidR="000415BC" w:rsidRPr="008103FB">
        <w:rPr>
          <w:rFonts w:ascii="Times New Roman" w:eastAsia="Times New Roman" w:hAnsi="Times New Roman" w:cs="Times New Roman"/>
          <w:sz w:val="24"/>
          <w:szCs w:val="20"/>
          <w:lang w:eastAsia="da-DK"/>
        </w:rPr>
        <w:fldChar w:fldCharType="begin"/>
      </w:r>
      <w:r w:rsidRPr="008103FB">
        <w:rPr>
          <w:rFonts w:ascii="Times New Roman" w:eastAsia="Times New Roman" w:hAnsi="Times New Roman" w:cs="Times New Roman"/>
          <w:sz w:val="24"/>
          <w:szCs w:val="20"/>
          <w:lang w:eastAsia="da-DK"/>
        </w:rPr>
        <w:instrText xml:space="preserve"> MERGEFIELD Forening </w:instrText>
      </w:r>
      <w:r w:rsidR="000415BC" w:rsidRPr="008103FB">
        <w:rPr>
          <w:rFonts w:ascii="Times New Roman" w:eastAsia="Times New Roman" w:hAnsi="Times New Roman" w:cs="Times New Roman"/>
          <w:sz w:val="24"/>
          <w:szCs w:val="20"/>
          <w:lang w:eastAsia="da-DK"/>
        </w:rPr>
        <w:fldChar w:fldCharType="separate"/>
      </w:r>
      <w:r w:rsidRPr="008103FB">
        <w:rPr>
          <w:rFonts w:ascii="Times New Roman" w:eastAsia="Times New Roman" w:hAnsi="Times New Roman" w:cs="Times New Roman"/>
          <w:noProof/>
          <w:sz w:val="24"/>
          <w:szCs w:val="20"/>
          <w:lang w:eastAsia="da-DK"/>
        </w:rPr>
        <w:t>«Forening»</w:t>
      </w:r>
      <w:r w:rsidR="000415BC" w:rsidRPr="008103FB">
        <w:rPr>
          <w:rFonts w:ascii="Times New Roman" w:eastAsia="Times New Roman" w:hAnsi="Times New Roman" w:cs="Times New Roman"/>
          <w:sz w:val="24"/>
          <w:szCs w:val="20"/>
          <w:lang w:eastAsia="da-DK"/>
        </w:rPr>
        <w:fldChar w:fldCharType="end"/>
      </w:r>
      <w:r w:rsidRPr="008103FB">
        <w:rPr>
          <w:rFonts w:ascii="Times New Roman" w:eastAsia="Times New Roman" w:hAnsi="Times New Roman" w:cs="Times New Roman"/>
          <w:sz w:val="24"/>
          <w:szCs w:val="20"/>
          <w:lang w:eastAsia="da-DK"/>
        </w:rPr>
        <w:t xml:space="preserve"> skal være medlemmer af Danmarks Lærerforening, hvis de er berettiget til almindeligt medlemskab. (Tilsvarende gælder for evt. andre forhandlere fra </w:t>
      </w:r>
      <w:r w:rsidR="000415BC" w:rsidRPr="008103FB">
        <w:rPr>
          <w:rFonts w:ascii="Times New Roman" w:eastAsia="Times New Roman" w:hAnsi="Times New Roman" w:cs="Times New Roman"/>
          <w:sz w:val="24"/>
          <w:szCs w:val="20"/>
          <w:lang w:eastAsia="da-DK"/>
        </w:rPr>
        <w:fldChar w:fldCharType="begin"/>
      </w:r>
      <w:r w:rsidRPr="008103FB">
        <w:rPr>
          <w:rFonts w:ascii="Times New Roman" w:eastAsia="Times New Roman" w:hAnsi="Times New Roman" w:cs="Times New Roman"/>
          <w:sz w:val="24"/>
          <w:szCs w:val="20"/>
          <w:lang w:eastAsia="da-DK"/>
        </w:rPr>
        <w:instrText xml:space="preserve"> MERGEFIELD Forening </w:instrText>
      </w:r>
      <w:r w:rsidR="000415BC" w:rsidRPr="008103FB">
        <w:rPr>
          <w:rFonts w:ascii="Times New Roman" w:eastAsia="Times New Roman" w:hAnsi="Times New Roman" w:cs="Times New Roman"/>
          <w:sz w:val="24"/>
          <w:szCs w:val="20"/>
          <w:lang w:eastAsia="da-DK"/>
        </w:rPr>
        <w:fldChar w:fldCharType="separate"/>
      </w:r>
      <w:r w:rsidRPr="008103FB">
        <w:rPr>
          <w:rFonts w:ascii="Times New Roman" w:eastAsia="Times New Roman" w:hAnsi="Times New Roman" w:cs="Times New Roman"/>
          <w:noProof/>
          <w:sz w:val="24"/>
          <w:szCs w:val="20"/>
          <w:lang w:eastAsia="da-DK"/>
        </w:rPr>
        <w:t>«Forening»</w:t>
      </w:r>
      <w:r w:rsidR="000415BC" w:rsidRPr="008103FB">
        <w:rPr>
          <w:rFonts w:ascii="Times New Roman" w:eastAsia="Times New Roman" w:hAnsi="Times New Roman" w:cs="Times New Roman"/>
          <w:sz w:val="24"/>
          <w:szCs w:val="20"/>
          <w:lang w:eastAsia="da-DK"/>
        </w:rPr>
        <w:fldChar w:fldCharType="end"/>
      </w:r>
      <w:r w:rsidRPr="008103FB">
        <w:rPr>
          <w:rFonts w:ascii="Times New Roman" w:eastAsia="Times New Roman" w:hAnsi="Times New Roman" w:cs="Times New Roman"/>
          <w:sz w:val="24"/>
          <w:szCs w:val="20"/>
          <w:lang w:eastAsia="da-DK"/>
        </w:rPr>
        <w:t>.)</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r w:rsidRPr="008103FB">
        <w:rPr>
          <w:rFonts w:ascii="Times New Roman" w:eastAsia="Times New Roman" w:hAnsi="Times New Roman" w:cs="Times New Roman"/>
          <w:b/>
          <w:sz w:val="20"/>
          <w:szCs w:val="20"/>
          <w:lang w:eastAsia="da-DK"/>
        </w:rPr>
        <w:t>2</w:t>
      </w: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p>
    <w:p w:rsidR="008103FB" w:rsidRPr="008103FB" w:rsidRDefault="008103FB" w:rsidP="008103FB">
      <w:pPr>
        <w:spacing w:after="0" w:line="240" w:lineRule="auto"/>
        <w:ind w:left="1276" w:hanging="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w:t>
      </w:r>
      <w:r w:rsidRPr="008103FB">
        <w:rPr>
          <w:rFonts w:ascii="Times New Roman" w:eastAsia="Times New Roman" w:hAnsi="Times New Roman" w:cs="Times New Roman"/>
          <w:sz w:val="24"/>
          <w:szCs w:val="20"/>
          <w:lang w:eastAsia="da-DK"/>
        </w:rPr>
        <w:tab/>
        <w:t>Den faglige forenings repræsentanter er naturlige deltagere i de af Danmarks Lærerforenings kurser, konferencer mv. på det fagligt-pædagogiske område, der er relevante for den faglige forenings virke. I det omfang, det måtte være nødvendigt, stiller den faglige forening ekspertise til rådighed.</w:t>
      </w: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b)</w:t>
      </w:r>
      <w:r w:rsidRPr="008103FB">
        <w:rPr>
          <w:rFonts w:ascii="Times New Roman" w:eastAsia="Times New Roman" w:hAnsi="Times New Roman" w:cs="Times New Roman"/>
          <w:sz w:val="24"/>
          <w:szCs w:val="20"/>
          <w:lang w:eastAsia="da-DK"/>
        </w:rPr>
        <w:tab/>
        <w:t>Danmarks Lærerforening inviteres til den faglige forenings konferencer.</w:t>
      </w: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r w:rsidRPr="008103FB">
        <w:rPr>
          <w:rFonts w:ascii="Times New Roman" w:eastAsia="Times New Roman" w:hAnsi="Times New Roman" w:cs="Times New Roman"/>
          <w:b/>
          <w:sz w:val="20"/>
          <w:szCs w:val="20"/>
          <w:lang w:eastAsia="da-DK"/>
        </w:rPr>
        <w:t>3</w:t>
      </w:r>
    </w:p>
    <w:p w:rsidR="008103FB" w:rsidRPr="008103FB" w:rsidRDefault="008103FB" w:rsidP="008103FB">
      <w:pPr>
        <w:spacing w:after="0" w:line="240" w:lineRule="auto"/>
        <w:jc w:val="center"/>
        <w:rPr>
          <w:rFonts w:ascii="Times New Roman" w:eastAsia="Times New Roman" w:hAnsi="Times New Roman" w:cs="Times New Roman"/>
          <w:sz w:val="20"/>
          <w:szCs w:val="20"/>
          <w:lang w:eastAsia="da-DK"/>
        </w:rPr>
      </w:pPr>
    </w:p>
    <w:p w:rsidR="008103FB" w:rsidRPr="008103FB" w:rsidRDefault="008103FB" w:rsidP="008103FB">
      <w:pPr>
        <w:numPr>
          <w:ilvl w:val="0"/>
          <w:numId w:val="3"/>
        </w:num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Gennem dens viden og erfaring på de specifikke faglige områder besidder den faglige forening en kompetence, som den stiller til rådighed for Danmarks Lærerforening.</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ind w:left="1276" w:hanging="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b)</w:t>
      </w:r>
      <w:r w:rsidRPr="008103FB">
        <w:rPr>
          <w:rFonts w:ascii="Times New Roman" w:eastAsia="Times New Roman" w:hAnsi="Times New Roman" w:cs="Times New Roman"/>
          <w:sz w:val="24"/>
          <w:szCs w:val="20"/>
          <w:lang w:eastAsia="da-DK"/>
        </w:rPr>
        <w:tab/>
        <w:t>Danmarks Lærerforening inddrager i videst muligt omfang den samarbejdende faglige forening i forbindelse med læseplans-, lovrevisionsarbejde og lignende. På samme vis inddrages den faglige forening vedr. specifikke arbejdsvilkår.</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ind w:left="1276" w:hanging="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c)</w:t>
      </w:r>
      <w:r w:rsidRPr="008103FB">
        <w:rPr>
          <w:rFonts w:ascii="Times New Roman" w:eastAsia="Times New Roman" w:hAnsi="Times New Roman" w:cs="Times New Roman"/>
          <w:sz w:val="24"/>
          <w:szCs w:val="20"/>
          <w:lang w:eastAsia="da-DK"/>
        </w:rPr>
        <w:tab/>
        <w:t>Den faglige forenings henvendelse til centrale myndigheder sker gennem Danmarks Lærerforening efter følgende procedure:</w:t>
      </w:r>
    </w:p>
    <w:p w:rsidR="008103FB" w:rsidRPr="008103FB" w:rsidRDefault="008103FB" w:rsidP="008103FB">
      <w:pPr>
        <w:spacing w:after="0" w:line="240" w:lineRule="auto"/>
        <w:ind w:left="1276" w:hanging="1276"/>
        <w:rPr>
          <w:rFonts w:ascii="Times New Roman" w:eastAsia="Times New Roman" w:hAnsi="Times New Roman" w:cs="Times New Roman"/>
          <w:sz w:val="20"/>
          <w:szCs w:val="20"/>
          <w:lang w:eastAsia="da-DK"/>
        </w:rPr>
      </w:pPr>
    </w:p>
    <w:p w:rsidR="008103FB" w:rsidRPr="008103FB" w:rsidRDefault="008103FB" w:rsidP="008103FB">
      <w:pPr>
        <w:spacing w:after="0" w:line="240" w:lineRule="auto"/>
        <w:ind w:left="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 xml:space="preserve">Den faglige forening fremsender henvendelsen til Danmarks Lærerforening, som behandler forslaget. </w:t>
      </w:r>
    </w:p>
    <w:p w:rsidR="008103FB" w:rsidRPr="008103FB" w:rsidRDefault="008103FB" w:rsidP="008103FB">
      <w:pPr>
        <w:spacing w:after="0" w:line="240" w:lineRule="auto"/>
        <w:ind w:left="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lastRenderedPageBreak/>
        <w:t>Danmarks Lærerforening kontakter den faglige forenings formand og oplyser, om henvendelsen umiddelbart kan videresendes med foreningens anbefaling, eller om foreningen ønsker en yderligere drøftelse med den/de faglige forening(er), før henvendelsen videresendes til den centrale myndighed.</w:t>
      </w:r>
    </w:p>
    <w:p w:rsidR="008103FB" w:rsidRPr="008103FB" w:rsidRDefault="008103FB" w:rsidP="008103FB">
      <w:pPr>
        <w:spacing w:after="0" w:line="240" w:lineRule="auto"/>
        <w:ind w:left="1276"/>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Danmarks Lærerforening kan beslutte at henlægge en henvendelse. Den/de faglige forening(er) modtager en begrundelse herfor.</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r w:rsidRPr="008103FB">
        <w:rPr>
          <w:rFonts w:ascii="Times New Roman" w:eastAsia="Times New Roman" w:hAnsi="Times New Roman" w:cs="Times New Roman"/>
          <w:b/>
          <w:sz w:val="20"/>
          <w:szCs w:val="20"/>
          <w:lang w:eastAsia="da-DK"/>
        </w:rPr>
        <w:t>4</w:t>
      </w: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0"/>
          <w:szCs w:val="20"/>
          <w:lang w:eastAsia="da-DK"/>
        </w:rPr>
        <w:tab/>
      </w:r>
      <w:r w:rsidRPr="008103FB">
        <w:rPr>
          <w:rFonts w:ascii="Times New Roman" w:eastAsia="Times New Roman" w:hAnsi="Times New Roman" w:cs="Times New Roman"/>
          <w:sz w:val="24"/>
          <w:szCs w:val="20"/>
          <w:lang w:eastAsia="da-DK"/>
        </w:rPr>
        <w:t xml:space="preserve">Mindst to gange årligt mødes de faglige foreninger med repræsentanter for Danmarks </w:t>
      </w:r>
      <w:r w:rsidRPr="008103FB">
        <w:rPr>
          <w:rFonts w:ascii="Times New Roman" w:eastAsia="Times New Roman" w:hAnsi="Times New Roman" w:cs="Times New Roman"/>
          <w:sz w:val="24"/>
          <w:szCs w:val="20"/>
          <w:lang w:eastAsia="da-DK"/>
        </w:rPr>
        <w:tab/>
        <w:t xml:space="preserve">Lærerforenings hovedstyrelse. På mødet drøftes vigtige pædagogiske og faglige </w:t>
      </w:r>
      <w:r w:rsidRPr="008103FB">
        <w:rPr>
          <w:rFonts w:ascii="Times New Roman" w:eastAsia="Times New Roman" w:hAnsi="Times New Roman" w:cs="Times New Roman"/>
          <w:sz w:val="24"/>
          <w:szCs w:val="20"/>
          <w:lang w:eastAsia="da-DK"/>
        </w:rPr>
        <w:tab/>
        <w:t xml:space="preserve">spørgsmål af fælles interesse. De faglige foreninger afholder selv deres del af </w:t>
      </w:r>
      <w:proofErr w:type="spellStart"/>
      <w:r w:rsidRPr="008103FB">
        <w:rPr>
          <w:rFonts w:ascii="Times New Roman" w:eastAsia="Times New Roman" w:hAnsi="Times New Roman" w:cs="Times New Roman"/>
          <w:sz w:val="24"/>
          <w:szCs w:val="20"/>
          <w:lang w:eastAsia="da-DK"/>
        </w:rPr>
        <w:t>udgif-</w:t>
      </w:r>
      <w:proofErr w:type="spellEnd"/>
      <w:r w:rsidRPr="008103FB">
        <w:rPr>
          <w:rFonts w:ascii="Times New Roman" w:eastAsia="Times New Roman" w:hAnsi="Times New Roman" w:cs="Times New Roman"/>
          <w:sz w:val="24"/>
          <w:szCs w:val="20"/>
          <w:lang w:eastAsia="da-DK"/>
        </w:rPr>
        <w:tab/>
        <w:t>terne hertil.</w:t>
      </w: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r w:rsidRPr="008103FB">
        <w:rPr>
          <w:rFonts w:ascii="Times New Roman" w:eastAsia="Times New Roman" w:hAnsi="Times New Roman" w:cs="Times New Roman"/>
          <w:b/>
          <w:sz w:val="20"/>
          <w:szCs w:val="20"/>
          <w:lang w:eastAsia="da-DK"/>
        </w:rPr>
        <w:t>5</w:t>
      </w:r>
    </w:p>
    <w:p w:rsidR="008103FB" w:rsidRPr="008103FB" w:rsidRDefault="008103FB" w:rsidP="008103FB">
      <w:pPr>
        <w:spacing w:after="0" w:line="240" w:lineRule="auto"/>
        <w:jc w:val="center"/>
        <w:rPr>
          <w:rFonts w:ascii="Times New Roman" w:eastAsia="Times New Roman" w:hAnsi="Times New Roman" w:cs="Times New Roman"/>
          <w:b/>
          <w:sz w:val="20"/>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0"/>
          <w:szCs w:val="20"/>
          <w:lang w:eastAsia="da-DK"/>
        </w:rPr>
        <w:tab/>
      </w:r>
      <w:r w:rsidRPr="008103FB">
        <w:rPr>
          <w:rFonts w:ascii="Times New Roman" w:eastAsia="Times New Roman" w:hAnsi="Times New Roman" w:cs="Times New Roman"/>
          <w:sz w:val="24"/>
          <w:szCs w:val="20"/>
          <w:lang w:eastAsia="da-DK"/>
        </w:rPr>
        <w:t xml:space="preserve">Danmarks Lærerforening og den faglige forening stiller i et vist omfang faciliteter og </w:t>
      </w:r>
      <w:r w:rsidRPr="008103FB">
        <w:rPr>
          <w:rFonts w:ascii="Times New Roman" w:eastAsia="Times New Roman" w:hAnsi="Times New Roman" w:cs="Times New Roman"/>
          <w:sz w:val="24"/>
          <w:szCs w:val="20"/>
          <w:lang w:eastAsia="da-DK"/>
        </w:rPr>
        <w:tab/>
        <w:t>organisationsapparat til rådighed for hinanden.</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Danmarks Lærerforening tilbyder bl.a.</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Adgang til vederlagsfrit at få optaget meddelelser vedr. møder, kurser, konferencer </w:t>
      </w:r>
      <w:r w:rsidRPr="008103FB">
        <w:rPr>
          <w:rFonts w:ascii="Times New Roman" w:eastAsia="Times New Roman" w:hAnsi="Times New Roman" w:cs="Times New Roman"/>
          <w:sz w:val="24"/>
          <w:szCs w:val="20"/>
          <w:lang w:eastAsia="da-DK"/>
        </w:rPr>
        <w:tab/>
        <w:t xml:space="preserve">og lignende i </w:t>
      </w:r>
      <w:r w:rsidRPr="008103FB">
        <w:rPr>
          <w:rFonts w:ascii="Times New Roman" w:eastAsia="Times New Roman" w:hAnsi="Times New Roman" w:cs="Times New Roman"/>
          <w:i/>
          <w:sz w:val="24"/>
          <w:szCs w:val="20"/>
          <w:lang w:eastAsia="da-DK"/>
        </w:rPr>
        <w:t>Folkeskolen</w:t>
      </w:r>
      <w:r w:rsidRPr="008103FB">
        <w:rPr>
          <w:rFonts w:ascii="Times New Roman" w:eastAsia="Times New Roman" w:hAnsi="Times New Roman" w:cs="Times New Roman"/>
          <w:sz w:val="24"/>
          <w:szCs w:val="20"/>
          <w:lang w:eastAsia="da-DK"/>
        </w:rPr>
        <w:t xml:space="preserve"> i et omfang, der fastsættes af chefredaktøren.</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Formanden for den faglige forening modtager Danmarks Lærerforenings </w:t>
      </w:r>
      <w:proofErr w:type="spellStart"/>
      <w:r w:rsidRPr="008103FB">
        <w:rPr>
          <w:rFonts w:ascii="Times New Roman" w:eastAsia="Times New Roman" w:hAnsi="Times New Roman" w:cs="Times New Roman"/>
          <w:sz w:val="24"/>
          <w:szCs w:val="20"/>
          <w:lang w:eastAsia="da-DK"/>
        </w:rPr>
        <w:t>tillidsre-</w:t>
      </w:r>
      <w:proofErr w:type="spellEnd"/>
      <w:r w:rsidRPr="008103FB">
        <w:rPr>
          <w:rFonts w:ascii="Times New Roman" w:eastAsia="Times New Roman" w:hAnsi="Times New Roman" w:cs="Times New Roman"/>
          <w:sz w:val="24"/>
          <w:szCs w:val="20"/>
          <w:lang w:eastAsia="da-DK"/>
        </w:rPr>
        <w:tab/>
      </w:r>
      <w:proofErr w:type="spellStart"/>
      <w:r w:rsidRPr="008103FB">
        <w:rPr>
          <w:rFonts w:ascii="Times New Roman" w:eastAsia="Times New Roman" w:hAnsi="Times New Roman" w:cs="Times New Roman"/>
          <w:sz w:val="24"/>
          <w:szCs w:val="20"/>
          <w:lang w:eastAsia="da-DK"/>
        </w:rPr>
        <w:t>præsentanthåndbog</w:t>
      </w:r>
      <w:proofErr w:type="spellEnd"/>
      <w:r w:rsidRPr="008103FB">
        <w:rPr>
          <w:rFonts w:ascii="Times New Roman" w:eastAsia="Times New Roman" w:hAnsi="Times New Roman" w:cs="Times New Roman"/>
          <w:sz w:val="24"/>
          <w:szCs w:val="20"/>
          <w:lang w:eastAsia="da-DK"/>
        </w:rPr>
        <w:t xml:space="preserve"> og tillidsrepræsentantudsendelser.</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Formanden og kassereren modtager 1 gang om året Danmarks Lærerforenings </w:t>
      </w:r>
      <w:proofErr w:type="spellStart"/>
      <w:r w:rsidRPr="008103FB">
        <w:rPr>
          <w:rFonts w:ascii="Times New Roman" w:eastAsia="Times New Roman" w:hAnsi="Times New Roman" w:cs="Times New Roman"/>
          <w:sz w:val="24"/>
          <w:szCs w:val="20"/>
          <w:lang w:eastAsia="da-DK"/>
        </w:rPr>
        <w:t>med-</w:t>
      </w:r>
      <w:proofErr w:type="spellEnd"/>
      <w:r w:rsidRPr="008103FB">
        <w:rPr>
          <w:rFonts w:ascii="Times New Roman" w:eastAsia="Times New Roman" w:hAnsi="Times New Roman" w:cs="Times New Roman"/>
          <w:sz w:val="24"/>
          <w:szCs w:val="20"/>
          <w:lang w:eastAsia="da-DK"/>
        </w:rPr>
        <w:tab/>
      </w:r>
      <w:proofErr w:type="spellStart"/>
      <w:r w:rsidRPr="008103FB">
        <w:rPr>
          <w:rFonts w:ascii="Times New Roman" w:eastAsia="Times New Roman" w:hAnsi="Times New Roman" w:cs="Times New Roman"/>
          <w:sz w:val="24"/>
          <w:szCs w:val="20"/>
          <w:lang w:eastAsia="da-DK"/>
        </w:rPr>
        <w:t>lemsliste</w:t>
      </w:r>
      <w:proofErr w:type="spellEnd"/>
      <w:r w:rsidRPr="008103FB">
        <w:rPr>
          <w:rFonts w:ascii="Times New Roman" w:eastAsia="Times New Roman" w:hAnsi="Times New Roman" w:cs="Times New Roman"/>
          <w:sz w:val="24"/>
          <w:szCs w:val="20"/>
          <w:lang w:eastAsia="da-DK"/>
        </w:rPr>
        <w:t>.</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Den faglige forening har adgang til vederlagsfrit at benytte Danmarks </w:t>
      </w:r>
      <w:proofErr w:type="spellStart"/>
      <w:r w:rsidRPr="008103FB">
        <w:rPr>
          <w:rFonts w:ascii="Times New Roman" w:eastAsia="Times New Roman" w:hAnsi="Times New Roman" w:cs="Times New Roman"/>
          <w:sz w:val="24"/>
          <w:szCs w:val="20"/>
          <w:lang w:eastAsia="da-DK"/>
        </w:rPr>
        <w:t>Lærerfor-</w:t>
      </w:r>
      <w:proofErr w:type="spellEnd"/>
      <w:r w:rsidRPr="008103FB">
        <w:rPr>
          <w:rFonts w:ascii="Times New Roman" w:eastAsia="Times New Roman" w:hAnsi="Times New Roman" w:cs="Times New Roman"/>
          <w:sz w:val="24"/>
          <w:szCs w:val="20"/>
          <w:lang w:eastAsia="da-DK"/>
        </w:rPr>
        <w:tab/>
      </w:r>
      <w:proofErr w:type="spellStart"/>
      <w:r w:rsidRPr="008103FB">
        <w:rPr>
          <w:rFonts w:ascii="Times New Roman" w:eastAsia="Times New Roman" w:hAnsi="Times New Roman" w:cs="Times New Roman"/>
          <w:sz w:val="24"/>
          <w:szCs w:val="20"/>
          <w:lang w:eastAsia="da-DK"/>
        </w:rPr>
        <w:t>enings</w:t>
      </w:r>
      <w:proofErr w:type="spellEnd"/>
      <w:r w:rsidRPr="008103FB">
        <w:rPr>
          <w:rFonts w:ascii="Times New Roman" w:eastAsia="Times New Roman" w:hAnsi="Times New Roman" w:cs="Times New Roman"/>
          <w:sz w:val="24"/>
          <w:szCs w:val="20"/>
          <w:lang w:eastAsia="da-DK"/>
        </w:rPr>
        <w:t xml:space="preserve"> mødelokaler til styrelsesmøder og lignende efter nærmere aftale.</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ind w:left="1304"/>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 Ved kurser og lignende på Danmarks Lærerforenings kursusejendomme, arrangeret af samarbejdende faglige foreninger, ydes den rabat, som Danmarks Lærerforenings lokalkredse kan opnå. Denne rabat ydes dog kun for kursusdeltagere, der er medlemmer af Danmarks Lærerforening.</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Den faglige forening tilbyder bl.a.:</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Spalteplads i foreningens tidsskrift i et omfang, der fastsættes af det pågældende </w:t>
      </w:r>
      <w:r w:rsidRPr="008103FB">
        <w:rPr>
          <w:rFonts w:ascii="Times New Roman" w:eastAsia="Times New Roman" w:hAnsi="Times New Roman" w:cs="Times New Roman"/>
          <w:sz w:val="24"/>
          <w:szCs w:val="20"/>
          <w:lang w:eastAsia="da-DK"/>
        </w:rPr>
        <w:tab/>
        <w:t>fagblads redaktør.</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Efter hvert nyvalg i den faglige forening modtager Danmarks Lærerforening navne- </w:t>
      </w:r>
      <w:r w:rsidRPr="008103FB">
        <w:rPr>
          <w:rFonts w:ascii="Times New Roman" w:eastAsia="Times New Roman" w:hAnsi="Times New Roman" w:cs="Times New Roman"/>
          <w:sz w:val="24"/>
          <w:szCs w:val="20"/>
          <w:lang w:eastAsia="da-DK"/>
        </w:rPr>
        <w:tab/>
        <w:t>og adresselister over landsstyrelsens medlemmer.</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ab/>
        <w:t xml:space="preserve">- Ved vedtægtsændringer i den faglige forening sendes de reviderede vedtægter til </w:t>
      </w:r>
      <w:r w:rsidRPr="008103FB">
        <w:rPr>
          <w:rFonts w:ascii="Times New Roman" w:eastAsia="Times New Roman" w:hAnsi="Times New Roman" w:cs="Times New Roman"/>
          <w:sz w:val="24"/>
          <w:szCs w:val="20"/>
          <w:lang w:eastAsia="da-DK"/>
        </w:rPr>
        <w:tab/>
        <w:t>orientering for Danmarks Lærerforening.</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ind w:left="1304" w:firstLine="1"/>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 xml:space="preserve">- Den faglige forening sender vederlagsfrit sit tidsskrift til </w:t>
      </w:r>
      <w:r w:rsidRPr="008103FB">
        <w:rPr>
          <w:rFonts w:ascii="Times New Roman" w:eastAsia="Times New Roman" w:hAnsi="Times New Roman" w:cs="Times New Roman"/>
          <w:i/>
          <w:sz w:val="24"/>
          <w:szCs w:val="20"/>
          <w:lang w:eastAsia="da-DK"/>
        </w:rPr>
        <w:t>Folkeskolen</w:t>
      </w:r>
      <w:r w:rsidRPr="008103FB">
        <w:rPr>
          <w:rFonts w:ascii="Times New Roman" w:eastAsia="Times New Roman" w:hAnsi="Times New Roman" w:cs="Times New Roman"/>
          <w:sz w:val="24"/>
          <w:szCs w:val="20"/>
          <w:lang w:eastAsia="da-DK"/>
        </w:rPr>
        <w:t>s redaktion og Danmarks Lærerforening.</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tbl>
      <w:tblPr>
        <w:tblW w:w="0" w:type="auto"/>
        <w:tblLayout w:type="fixed"/>
        <w:tblCellMar>
          <w:left w:w="70" w:type="dxa"/>
          <w:right w:w="70" w:type="dxa"/>
        </w:tblCellMar>
        <w:tblLook w:val="0000"/>
      </w:tblPr>
      <w:tblGrid>
        <w:gridCol w:w="4889"/>
        <w:gridCol w:w="4889"/>
      </w:tblGrid>
      <w:tr w:rsidR="008103FB" w:rsidRPr="008103FB" w:rsidTr="00BE6017">
        <w:tc>
          <w:tcPr>
            <w:tcW w:w="4889" w:type="dxa"/>
            <w:tcBorders>
              <w:bottom w:val="single" w:sz="4" w:space="0" w:color="auto"/>
            </w:tcBorders>
          </w:tcPr>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Dato:</w:t>
            </w: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tc>
        <w:tc>
          <w:tcPr>
            <w:tcW w:w="4889" w:type="dxa"/>
            <w:tcBorders>
              <w:bottom w:val="single" w:sz="4" w:space="0" w:color="auto"/>
            </w:tcBorders>
          </w:tcPr>
          <w:p w:rsidR="008103FB" w:rsidRPr="008103FB" w:rsidRDefault="008103FB" w:rsidP="008103FB">
            <w:pPr>
              <w:spacing w:after="0" w:line="240" w:lineRule="auto"/>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Dato:</w:t>
            </w:r>
          </w:p>
        </w:tc>
      </w:tr>
      <w:tr w:rsidR="008103FB" w:rsidRPr="008103FB" w:rsidTr="00BE6017">
        <w:tc>
          <w:tcPr>
            <w:tcW w:w="4889" w:type="dxa"/>
            <w:tcBorders>
              <w:bottom w:val="single" w:sz="4" w:space="0" w:color="auto"/>
            </w:tcBorders>
          </w:tcPr>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tc>
        <w:tc>
          <w:tcPr>
            <w:tcW w:w="4889" w:type="dxa"/>
            <w:tcBorders>
              <w:bottom w:val="single" w:sz="4" w:space="0" w:color="auto"/>
            </w:tcBorders>
          </w:tcPr>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tc>
      </w:tr>
      <w:tr w:rsidR="008103FB" w:rsidRPr="008103FB" w:rsidTr="00BE6017">
        <w:tc>
          <w:tcPr>
            <w:tcW w:w="4889" w:type="dxa"/>
          </w:tcPr>
          <w:p w:rsidR="008103FB" w:rsidRPr="008103FB" w:rsidRDefault="008103FB" w:rsidP="008103FB">
            <w:pPr>
              <w:spacing w:after="0" w:line="240" w:lineRule="auto"/>
              <w:jc w:val="center"/>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Formand for Danmarks Lærerforening</w:t>
            </w:r>
          </w:p>
        </w:tc>
        <w:tc>
          <w:tcPr>
            <w:tcW w:w="4889" w:type="dxa"/>
          </w:tcPr>
          <w:p w:rsidR="00F3255F" w:rsidRDefault="008103FB" w:rsidP="00F3255F">
            <w:pPr>
              <w:spacing w:after="0" w:line="240" w:lineRule="auto"/>
              <w:jc w:val="center"/>
              <w:rPr>
                <w:rFonts w:ascii="Times New Roman" w:eastAsia="Times New Roman" w:hAnsi="Times New Roman" w:cs="Times New Roman"/>
                <w:sz w:val="24"/>
                <w:szCs w:val="20"/>
                <w:lang w:eastAsia="da-DK"/>
              </w:rPr>
            </w:pPr>
            <w:r w:rsidRPr="008103FB">
              <w:rPr>
                <w:rFonts w:ascii="Times New Roman" w:eastAsia="Times New Roman" w:hAnsi="Times New Roman" w:cs="Times New Roman"/>
                <w:sz w:val="24"/>
                <w:szCs w:val="20"/>
                <w:lang w:eastAsia="da-DK"/>
              </w:rPr>
              <w:t>Formand for</w:t>
            </w:r>
            <w:r w:rsidR="00F3255F">
              <w:rPr>
                <w:rFonts w:ascii="Times New Roman" w:eastAsia="Times New Roman" w:hAnsi="Times New Roman" w:cs="Times New Roman"/>
                <w:sz w:val="24"/>
                <w:szCs w:val="20"/>
                <w:lang w:eastAsia="da-DK"/>
              </w:rPr>
              <w:t xml:space="preserve"> Den faglige forening </w:t>
            </w:r>
          </w:p>
          <w:p w:rsidR="008103FB" w:rsidRPr="008103FB" w:rsidRDefault="00F3255F" w:rsidP="00F3255F">
            <w:pPr>
              <w:spacing w:after="0" w:line="240" w:lineRule="auto"/>
              <w:jc w:val="center"/>
              <w:rPr>
                <w:rFonts w:ascii="Times New Roman" w:eastAsia="Times New Roman" w:hAnsi="Times New Roman" w:cs="Times New Roman"/>
                <w:sz w:val="24"/>
                <w:szCs w:val="20"/>
                <w:lang w:eastAsia="da-DK"/>
              </w:rPr>
            </w:pPr>
            <w:r>
              <w:rPr>
                <w:rFonts w:ascii="Times New Roman" w:eastAsia="Times New Roman" w:hAnsi="Times New Roman" w:cs="Times New Roman"/>
                <w:sz w:val="24"/>
                <w:szCs w:val="20"/>
                <w:lang w:eastAsia="da-DK"/>
              </w:rPr>
              <w:t>Håndværk og Design</w:t>
            </w:r>
          </w:p>
        </w:tc>
      </w:tr>
    </w:tbl>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4"/>
          <w:szCs w:val="20"/>
          <w:lang w:eastAsia="da-DK"/>
        </w:rPr>
      </w:pPr>
    </w:p>
    <w:p w:rsidR="008103FB" w:rsidRPr="008103FB" w:rsidRDefault="008103FB" w:rsidP="008103FB">
      <w:pPr>
        <w:spacing w:after="0" w:line="240" w:lineRule="auto"/>
        <w:rPr>
          <w:rFonts w:ascii="Times New Roman" w:eastAsia="Times New Roman" w:hAnsi="Times New Roman" w:cs="Times New Roman"/>
          <w:sz w:val="20"/>
          <w:szCs w:val="20"/>
          <w:lang w:eastAsia="da-DK"/>
        </w:rPr>
      </w:pPr>
    </w:p>
    <w:sectPr w:rsidR="008103FB" w:rsidRPr="008103FB" w:rsidSect="001E22BD">
      <w:headerReference w:type="default" r:id="rId8"/>
      <w:footerReference w:type="default" r:id="rId9"/>
      <w:footerReference w:type="first" r:id="rId10"/>
      <w:pgSz w:w="11907" w:h="16840" w:code="9"/>
      <w:pgMar w:top="1701" w:right="1134" w:bottom="1701" w:left="1134" w:header="709"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FF" w:rsidRDefault="00E811FF" w:rsidP="00FB6084">
      <w:pPr>
        <w:spacing w:after="0" w:line="240" w:lineRule="auto"/>
      </w:pPr>
      <w:r>
        <w:separator/>
      </w:r>
    </w:p>
  </w:endnote>
  <w:endnote w:type="continuationSeparator" w:id="0">
    <w:p w:rsidR="00E811FF" w:rsidRDefault="00E811FF" w:rsidP="00FB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1936"/>
      <w:docPartObj>
        <w:docPartGallery w:val="Page Numbers (Bottom of Page)"/>
        <w:docPartUnique/>
      </w:docPartObj>
    </w:sdtPr>
    <w:sdtContent>
      <w:sdt>
        <w:sdtPr>
          <w:id w:val="11041935"/>
          <w:docPartObj>
            <w:docPartGallery w:val="Page Numbers (Top of Page)"/>
            <w:docPartUnique/>
          </w:docPartObj>
        </w:sdtPr>
        <w:sdtContent>
          <w:p w:rsidR="001E22BD" w:rsidRDefault="001E22BD">
            <w:pPr>
              <w:pStyle w:val="Sidefod"/>
              <w:jc w:val="center"/>
            </w:pPr>
            <w:r>
              <w:t xml:space="preserve">Side </w:t>
            </w:r>
            <w:r w:rsidR="000415BC">
              <w:rPr>
                <w:b/>
                <w:sz w:val="24"/>
                <w:szCs w:val="24"/>
              </w:rPr>
              <w:fldChar w:fldCharType="begin"/>
            </w:r>
            <w:r>
              <w:rPr>
                <w:b/>
              </w:rPr>
              <w:instrText>PAGE</w:instrText>
            </w:r>
            <w:r w:rsidR="000415BC">
              <w:rPr>
                <w:b/>
                <w:sz w:val="24"/>
                <w:szCs w:val="24"/>
              </w:rPr>
              <w:fldChar w:fldCharType="separate"/>
            </w:r>
            <w:r w:rsidR="00F8545E">
              <w:rPr>
                <w:b/>
                <w:noProof/>
              </w:rPr>
              <w:t>4</w:t>
            </w:r>
            <w:r w:rsidR="000415BC">
              <w:rPr>
                <w:b/>
                <w:sz w:val="24"/>
                <w:szCs w:val="24"/>
              </w:rPr>
              <w:fldChar w:fldCharType="end"/>
            </w:r>
            <w:r>
              <w:t xml:space="preserve"> af </w:t>
            </w:r>
            <w:r w:rsidR="000415BC">
              <w:rPr>
                <w:b/>
                <w:sz w:val="24"/>
                <w:szCs w:val="24"/>
              </w:rPr>
              <w:fldChar w:fldCharType="begin"/>
            </w:r>
            <w:r>
              <w:rPr>
                <w:b/>
              </w:rPr>
              <w:instrText>NUMPAGES</w:instrText>
            </w:r>
            <w:r w:rsidR="000415BC">
              <w:rPr>
                <w:b/>
                <w:sz w:val="24"/>
                <w:szCs w:val="24"/>
              </w:rPr>
              <w:fldChar w:fldCharType="separate"/>
            </w:r>
            <w:r w:rsidR="00F8545E">
              <w:rPr>
                <w:b/>
                <w:noProof/>
              </w:rPr>
              <w:t>7</w:t>
            </w:r>
            <w:r w:rsidR="000415BC">
              <w:rPr>
                <w:b/>
                <w:sz w:val="24"/>
                <w:szCs w:val="24"/>
              </w:rPr>
              <w:fldChar w:fldCharType="end"/>
            </w:r>
          </w:p>
        </w:sdtContent>
      </w:sdt>
    </w:sdtContent>
  </w:sdt>
  <w:p w:rsidR="001E22BD" w:rsidRDefault="001E22B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5F" w:rsidRDefault="000415BC" w:rsidP="001E22BD">
    <w:pPr>
      <w:pStyle w:val="Sidefod"/>
      <w:tabs>
        <w:tab w:val="left" w:pos="6375"/>
      </w:tabs>
    </w:pPr>
    <w:sdt>
      <w:sdtPr>
        <w:id w:val="11041857"/>
        <w:docPartObj>
          <w:docPartGallery w:val="Page Numbers (Bottom of Page)"/>
          <w:docPartUnique/>
        </w:docPartObj>
      </w:sdtPr>
      <w:sdtContent>
        <w:sdt>
          <w:sdtPr>
            <w:id w:val="6796795"/>
            <w:docPartObj>
              <w:docPartGallery w:val="Page Numbers (Top of Page)"/>
              <w:docPartUnique/>
            </w:docPartObj>
          </w:sdtPr>
          <w:sdtContent>
            <w:r w:rsidR="001E22BD">
              <w:tab/>
            </w:r>
            <w:r w:rsidR="00F3255F">
              <w:t xml:space="preserve">Side </w:t>
            </w:r>
            <w:r>
              <w:rPr>
                <w:b/>
                <w:sz w:val="24"/>
                <w:szCs w:val="24"/>
              </w:rPr>
              <w:fldChar w:fldCharType="begin"/>
            </w:r>
            <w:r w:rsidR="00F3255F">
              <w:rPr>
                <w:b/>
              </w:rPr>
              <w:instrText>PAGE</w:instrText>
            </w:r>
            <w:r>
              <w:rPr>
                <w:b/>
                <w:sz w:val="24"/>
                <w:szCs w:val="24"/>
              </w:rPr>
              <w:fldChar w:fldCharType="separate"/>
            </w:r>
            <w:r w:rsidR="001E22BD">
              <w:rPr>
                <w:b/>
                <w:noProof/>
              </w:rPr>
              <w:t>1</w:t>
            </w:r>
            <w:r>
              <w:rPr>
                <w:b/>
                <w:sz w:val="24"/>
                <w:szCs w:val="24"/>
              </w:rPr>
              <w:fldChar w:fldCharType="end"/>
            </w:r>
            <w:r w:rsidR="00F3255F">
              <w:t xml:space="preserve"> af </w:t>
            </w:r>
            <w:r>
              <w:rPr>
                <w:b/>
                <w:sz w:val="24"/>
                <w:szCs w:val="24"/>
              </w:rPr>
              <w:fldChar w:fldCharType="begin"/>
            </w:r>
            <w:r w:rsidR="00F3255F">
              <w:rPr>
                <w:b/>
              </w:rPr>
              <w:instrText>NUMPAGES</w:instrText>
            </w:r>
            <w:r>
              <w:rPr>
                <w:b/>
                <w:sz w:val="24"/>
                <w:szCs w:val="24"/>
              </w:rPr>
              <w:fldChar w:fldCharType="separate"/>
            </w:r>
            <w:r w:rsidR="001E22BD">
              <w:rPr>
                <w:b/>
                <w:noProof/>
              </w:rPr>
              <w:t>7</w:t>
            </w:r>
            <w:r>
              <w:rPr>
                <w:b/>
                <w:sz w:val="24"/>
                <w:szCs w:val="24"/>
              </w:rPr>
              <w:fldChar w:fldCharType="end"/>
            </w:r>
          </w:sdtContent>
        </w:sdt>
      </w:sdtContent>
    </w:sdt>
    <w:r w:rsidR="001E22BD">
      <w:tab/>
      <w:t xml:space="preserve">Redigeret af </w:t>
    </w:r>
    <w:proofErr w:type="gramStart"/>
    <w:r w:rsidR="001E22BD">
      <w:t>HBA  4</w:t>
    </w:r>
    <w:proofErr w:type="gramEnd"/>
    <w:r w:rsidR="001E22BD">
      <w:t>. maj 2016</w:t>
    </w:r>
  </w:p>
  <w:p w:rsidR="00F3255F" w:rsidRDefault="00F3255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FF" w:rsidRDefault="00E811FF" w:rsidP="00FB6084">
      <w:pPr>
        <w:spacing w:after="0" w:line="240" w:lineRule="auto"/>
      </w:pPr>
      <w:r>
        <w:separator/>
      </w:r>
    </w:p>
  </w:footnote>
  <w:footnote w:type="continuationSeparator" w:id="0">
    <w:p w:rsidR="00E811FF" w:rsidRDefault="00E811FF" w:rsidP="00FB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84" w:rsidRDefault="001F0972" w:rsidP="001E22BD">
    <w:pPr>
      <w:jc w:val="center"/>
    </w:pPr>
    <w:r>
      <w:t>Vedtægter</w:t>
    </w:r>
    <w:r w:rsidR="00F3255F">
      <w:t xml:space="preserve"> </w:t>
    </w:r>
    <w:r w:rsidR="00A80F2D">
      <w:t>24/9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7795D97"/>
    <w:multiLevelType w:val="hybridMultilevel"/>
    <w:tmpl w:val="5DECB0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B1A2740"/>
    <w:multiLevelType w:val="hybridMultilevel"/>
    <w:tmpl w:val="DC1E0C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6D5F0E"/>
    <w:multiLevelType w:val="hybridMultilevel"/>
    <w:tmpl w:val="C51A04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0F87947"/>
    <w:multiLevelType w:val="singleLevel"/>
    <w:tmpl w:val="D9644C7C"/>
    <w:lvl w:ilvl="0">
      <w:start w:val="1"/>
      <w:numFmt w:val="lowerLetter"/>
      <w:lvlText w:val="%1)"/>
      <w:lvlJc w:val="left"/>
      <w:pPr>
        <w:tabs>
          <w:tab w:val="num" w:pos="1275"/>
        </w:tabs>
        <w:ind w:left="1275" w:hanging="1275"/>
      </w:pPr>
      <w:rPr>
        <w:rFonts w:hint="default"/>
      </w:rPr>
    </w:lvl>
  </w:abstractNum>
  <w:abstractNum w:abstractNumId="5">
    <w:nsid w:val="563D271B"/>
    <w:multiLevelType w:val="hybridMultilevel"/>
    <w:tmpl w:val="F03827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A566F65"/>
    <w:multiLevelType w:val="hybridMultilevel"/>
    <w:tmpl w:val="8F5AE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20444AC"/>
    <w:multiLevelType w:val="hybridMultilevel"/>
    <w:tmpl w:val="681EB992"/>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B6084"/>
    <w:rsid w:val="000415BC"/>
    <w:rsid w:val="00131477"/>
    <w:rsid w:val="001B6FF9"/>
    <w:rsid w:val="001C1E88"/>
    <w:rsid w:val="001E22BD"/>
    <w:rsid w:val="001E60A8"/>
    <w:rsid w:val="001E6405"/>
    <w:rsid w:val="001F0972"/>
    <w:rsid w:val="002101CA"/>
    <w:rsid w:val="00284797"/>
    <w:rsid w:val="00292211"/>
    <w:rsid w:val="002C0233"/>
    <w:rsid w:val="002F7516"/>
    <w:rsid w:val="003063C7"/>
    <w:rsid w:val="00346742"/>
    <w:rsid w:val="00376921"/>
    <w:rsid w:val="003A6856"/>
    <w:rsid w:val="003B65FE"/>
    <w:rsid w:val="004070FF"/>
    <w:rsid w:val="004168B5"/>
    <w:rsid w:val="004611D5"/>
    <w:rsid w:val="00487741"/>
    <w:rsid w:val="004F13A1"/>
    <w:rsid w:val="00544DB6"/>
    <w:rsid w:val="00582D20"/>
    <w:rsid w:val="005B7DEC"/>
    <w:rsid w:val="005F6DB8"/>
    <w:rsid w:val="006246C6"/>
    <w:rsid w:val="006529C1"/>
    <w:rsid w:val="0067726F"/>
    <w:rsid w:val="00742853"/>
    <w:rsid w:val="00762FAB"/>
    <w:rsid w:val="0077705F"/>
    <w:rsid w:val="0079718C"/>
    <w:rsid w:val="007C50F7"/>
    <w:rsid w:val="008103FB"/>
    <w:rsid w:val="008153D1"/>
    <w:rsid w:val="00823B92"/>
    <w:rsid w:val="00836027"/>
    <w:rsid w:val="008A0DE3"/>
    <w:rsid w:val="00977F07"/>
    <w:rsid w:val="009946C2"/>
    <w:rsid w:val="009D519C"/>
    <w:rsid w:val="00A272CE"/>
    <w:rsid w:val="00A33D0E"/>
    <w:rsid w:val="00A44AFB"/>
    <w:rsid w:val="00A63364"/>
    <w:rsid w:val="00A6666D"/>
    <w:rsid w:val="00A758A4"/>
    <w:rsid w:val="00A80F2D"/>
    <w:rsid w:val="00A84F18"/>
    <w:rsid w:val="00AB0B5F"/>
    <w:rsid w:val="00B0114D"/>
    <w:rsid w:val="00BE2F88"/>
    <w:rsid w:val="00CC52F2"/>
    <w:rsid w:val="00CC5B33"/>
    <w:rsid w:val="00CD0404"/>
    <w:rsid w:val="00CF0FC7"/>
    <w:rsid w:val="00D4783D"/>
    <w:rsid w:val="00D7332B"/>
    <w:rsid w:val="00DA135D"/>
    <w:rsid w:val="00DA5105"/>
    <w:rsid w:val="00DE0E24"/>
    <w:rsid w:val="00E56D39"/>
    <w:rsid w:val="00E811FF"/>
    <w:rsid w:val="00E900E2"/>
    <w:rsid w:val="00EF7FF6"/>
    <w:rsid w:val="00F305C3"/>
    <w:rsid w:val="00F3098E"/>
    <w:rsid w:val="00F3255F"/>
    <w:rsid w:val="00F8545E"/>
    <w:rsid w:val="00F94060"/>
    <w:rsid w:val="00FB6084"/>
    <w:rsid w:val="00FC3D9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60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6084"/>
  </w:style>
  <w:style w:type="paragraph" w:styleId="Sidefod">
    <w:name w:val="footer"/>
    <w:basedOn w:val="Normal"/>
    <w:link w:val="SidefodTegn"/>
    <w:uiPriority w:val="99"/>
    <w:unhideWhenUsed/>
    <w:rsid w:val="00FB60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6084"/>
  </w:style>
  <w:style w:type="paragraph" w:styleId="Listeafsnit">
    <w:name w:val="List Paragraph"/>
    <w:basedOn w:val="Normal"/>
    <w:uiPriority w:val="34"/>
    <w:qFormat/>
    <w:rsid w:val="00D4783D"/>
    <w:pPr>
      <w:ind w:left="720"/>
      <w:contextualSpacing/>
    </w:pPr>
  </w:style>
  <w:style w:type="character" w:styleId="Sidetal">
    <w:name w:val="page number"/>
    <w:basedOn w:val="Standardskrifttypeiafsnit"/>
    <w:semiHidden/>
    <w:rsid w:val="008103FB"/>
  </w:style>
  <w:style w:type="paragraph" w:styleId="Ingenafstand">
    <w:name w:val="No Spacing"/>
    <w:uiPriority w:val="1"/>
    <w:qFormat/>
    <w:rsid w:val="001F0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60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6084"/>
  </w:style>
  <w:style w:type="paragraph" w:styleId="Sidefod">
    <w:name w:val="footer"/>
    <w:basedOn w:val="Normal"/>
    <w:link w:val="SidefodTegn"/>
    <w:uiPriority w:val="99"/>
    <w:unhideWhenUsed/>
    <w:rsid w:val="00FB60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6084"/>
  </w:style>
  <w:style w:type="paragraph" w:styleId="Listeafsnit">
    <w:name w:val="List Paragraph"/>
    <w:basedOn w:val="Normal"/>
    <w:uiPriority w:val="34"/>
    <w:qFormat/>
    <w:rsid w:val="00D4783D"/>
    <w:pPr>
      <w:ind w:left="720"/>
      <w:contextualSpacing/>
    </w:pPr>
  </w:style>
  <w:style w:type="character" w:styleId="Sidetal">
    <w:name w:val="page number"/>
    <w:basedOn w:val="Standardskrifttypeiafsnit"/>
    <w:semiHidden/>
    <w:rsid w:val="008103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BB94-AE04-48F4-B8E7-D27AC699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1667</Words>
  <Characters>10170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Kongehøjskolen</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dc:creator>
  <cp:lastModifiedBy>HBA</cp:lastModifiedBy>
  <cp:revision>3</cp:revision>
  <dcterms:created xsi:type="dcterms:W3CDTF">2021-09-29T08:07:00Z</dcterms:created>
  <dcterms:modified xsi:type="dcterms:W3CDTF">2021-09-29T08:11:00Z</dcterms:modified>
</cp:coreProperties>
</file>